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D8552C">
        <w:rPr>
          <w:rFonts w:ascii="Times New Roman" w:hAnsi="Times New Roman" w:cs="Times New Roman"/>
          <w:sz w:val="28"/>
          <w:szCs w:val="28"/>
        </w:rPr>
        <w:t>12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D855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D8552C">
        <w:rPr>
          <w:rFonts w:ascii="Times New Roman" w:hAnsi="Times New Roman" w:cs="Times New Roman"/>
          <w:lang w:val="en-US"/>
        </w:rPr>
        <w:t>12.04.2018 г</w:t>
      </w:r>
      <w:r w:rsidRPr="00590414">
        <w:rPr>
          <w:rFonts w:ascii="Times New Roman" w:hAnsi="Times New Roman" w:cs="Times New Roman"/>
        </w:rPr>
        <w:t>. от 1</w:t>
      </w:r>
      <w:r w:rsidR="00D8552C">
        <w:rPr>
          <w:rFonts w:ascii="Times New Roman" w:hAnsi="Times New Roman" w:cs="Times New Roman"/>
        </w:rPr>
        <w:t>7</w:t>
      </w:r>
      <w:r w:rsidRPr="00590414">
        <w:rPr>
          <w:rFonts w:ascii="Times New Roman" w:hAnsi="Times New Roman" w:cs="Times New Roman"/>
        </w:rPr>
        <w:t>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0713BE" w:rsidRPr="000713BE" w:rsidRDefault="000713BE" w:rsidP="002A6F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  <w:r w:rsidRPr="00765658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Добричка съобразно бр</w:t>
      </w:r>
      <w:r>
        <w:rPr>
          <w:rFonts w:ascii="Times New Roman" w:hAnsi="Times New Roman" w:cs="Times New Roman"/>
          <w:sz w:val="24"/>
          <w:szCs w:val="24"/>
        </w:rPr>
        <w:t>оя на избирателите в кметство Лясково.</w:t>
      </w:r>
    </w:p>
    <w:p w:rsidR="00744940" w:rsidRPr="00926DBE" w:rsidRDefault="000713BE" w:rsidP="000713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ормиране на единия номер на избирателната секция в кметство Лясково, съобразно единната номерация на секциите в общината.</w:t>
      </w:r>
    </w:p>
    <w:p w:rsidR="00926DBE" w:rsidRPr="00926DBE" w:rsidRDefault="00926DBE" w:rsidP="00926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BE">
        <w:rPr>
          <w:rFonts w:ascii="Times New Roman" w:hAnsi="Times New Roman" w:cs="Times New Roman"/>
          <w:sz w:val="24"/>
          <w:szCs w:val="24"/>
        </w:rPr>
        <w:t>Решенията от заседанията на ОИК – Добричка, да се обявяват във фоайето на Община Добричка.</w:t>
      </w:r>
    </w:p>
    <w:p w:rsidR="00926DBE" w:rsidRPr="00926DBE" w:rsidRDefault="00926DBE" w:rsidP="00926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DBE">
        <w:rPr>
          <w:rFonts w:ascii="Times New Roman" w:hAnsi="Times New Roman" w:cs="Times New Roman"/>
          <w:sz w:val="24"/>
          <w:szCs w:val="24"/>
        </w:rPr>
        <w:t>Обявяване на приемно време и седалище на Общинска избирателна комисия Добричка за периода на произвеждане на частичен избор за кмет на кметство Лясково на 20 май 2018 г.</w:t>
      </w: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926DBE" w:rsidP="00926DBE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26DBE" w:rsidRPr="00BF2A75" w:rsidRDefault="00926DBE" w:rsidP="00926DBE">
      <w:pPr>
        <w:rPr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  <w:bookmarkStart w:id="0" w:name="_GoBack"/>
      <w:bookmarkEnd w:id="0"/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41487F"/>
    <w:rsid w:val="004264B1"/>
    <w:rsid w:val="004A6717"/>
    <w:rsid w:val="004B1775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86A1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18</cp:revision>
  <dcterms:created xsi:type="dcterms:W3CDTF">2015-10-06T13:56:00Z</dcterms:created>
  <dcterms:modified xsi:type="dcterms:W3CDTF">2018-04-13T06:16:00Z</dcterms:modified>
</cp:coreProperties>
</file>