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A3" w:rsidRPr="00711F87" w:rsidRDefault="001C77A3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F8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1C77A3" w:rsidRPr="00711F87" w:rsidRDefault="003C5E82" w:rsidP="001C77A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РЕД, </w:t>
      </w:r>
      <w:r w:rsidR="00C878B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200C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.09.2015</w:t>
      </w:r>
      <w:r w:rsidR="001C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A3" w:rsidRPr="00711F87">
        <w:rPr>
          <w:rFonts w:ascii="Times New Roman" w:hAnsi="Times New Roman" w:cs="Times New Roman"/>
          <w:b/>
          <w:sz w:val="24"/>
          <w:szCs w:val="24"/>
        </w:rPr>
        <w:t>г.</w:t>
      </w:r>
    </w:p>
    <w:p w:rsidR="001C77A3" w:rsidRDefault="001C77A3" w:rsidP="001C77A3">
      <w:pPr>
        <w:ind w:firstLine="709"/>
        <w:jc w:val="center"/>
        <w:rPr>
          <w:b/>
          <w:sz w:val="24"/>
          <w:szCs w:val="24"/>
        </w:rPr>
      </w:pPr>
    </w:p>
    <w:p w:rsidR="00E90936" w:rsidRPr="00BF2A75" w:rsidRDefault="00F82CFA" w:rsidP="00396F57">
      <w:pPr>
        <w:ind w:firstLine="709"/>
        <w:rPr>
          <w:color w:val="000000" w:themeColor="text1"/>
          <w:sz w:val="24"/>
          <w:szCs w:val="24"/>
          <w:lang w:val="en-US"/>
        </w:rPr>
      </w:pPr>
      <w:r w:rsidRPr="00BF2A75">
        <w:rPr>
          <w:color w:val="000000" w:themeColor="text1"/>
          <w:sz w:val="24"/>
          <w:szCs w:val="24"/>
        </w:rPr>
        <w:t xml:space="preserve">За </w:t>
      </w:r>
      <w:r w:rsidR="00F86E4D" w:rsidRPr="00BF2A75">
        <w:rPr>
          <w:color w:val="000000" w:themeColor="text1"/>
          <w:sz w:val="24"/>
          <w:szCs w:val="24"/>
        </w:rPr>
        <w:t>заседание на ОИК – Добричка</w:t>
      </w:r>
      <w:r w:rsidR="00E76462" w:rsidRPr="00BF2A75">
        <w:rPr>
          <w:color w:val="000000" w:themeColor="text1"/>
          <w:sz w:val="24"/>
          <w:szCs w:val="24"/>
        </w:rPr>
        <w:t xml:space="preserve"> от </w:t>
      </w:r>
      <w:r w:rsidRPr="00BF2A75">
        <w:rPr>
          <w:color w:val="000000" w:themeColor="text1"/>
          <w:sz w:val="24"/>
          <w:szCs w:val="24"/>
        </w:rPr>
        <w:t xml:space="preserve"> </w:t>
      </w:r>
      <w:r w:rsidR="00C878B9" w:rsidRPr="00BF2A75">
        <w:rPr>
          <w:color w:val="000000" w:themeColor="text1"/>
          <w:sz w:val="24"/>
          <w:szCs w:val="24"/>
          <w:lang w:val="en-US"/>
        </w:rPr>
        <w:t>1</w:t>
      </w:r>
      <w:r w:rsidR="00D200C9" w:rsidRPr="00BF2A75">
        <w:rPr>
          <w:color w:val="000000" w:themeColor="text1"/>
          <w:sz w:val="24"/>
          <w:szCs w:val="24"/>
          <w:lang w:val="en-US"/>
        </w:rPr>
        <w:t>5</w:t>
      </w:r>
      <w:r w:rsidRPr="00BF2A75">
        <w:rPr>
          <w:color w:val="000000" w:themeColor="text1"/>
          <w:sz w:val="24"/>
          <w:szCs w:val="24"/>
        </w:rPr>
        <w:t xml:space="preserve">.09.2015 г. от </w:t>
      </w:r>
      <w:r w:rsidR="00E76462" w:rsidRPr="00BF2A75">
        <w:rPr>
          <w:color w:val="000000" w:themeColor="text1"/>
          <w:sz w:val="24"/>
          <w:szCs w:val="24"/>
        </w:rPr>
        <w:t>1</w:t>
      </w:r>
      <w:r w:rsidR="003C5E82" w:rsidRPr="00BF2A75">
        <w:rPr>
          <w:color w:val="000000" w:themeColor="text1"/>
          <w:sz w:val="24"/>
          <w:szCs w:val="24"/>
          <w:lang w:val="en-US"/>
        </w:rPr>
        <w:t>7</w:t>
      </w:r>
      <w:r w:rsidR="00E76462" w:rsidRPr="00BF2A75">
        <w:rPr>
          <w:color w:val="000000" w:themeColor="text1"/>
          <w:sz w:val="24"/>
          <w:szCs w:val="24"/>
        </w:rPr>
        <w:t>.</w:t>
      </w:r>
      <w:r w:rsidR="003C5E82" w:rsidRPr="00BF2A75">
        <w:rPr>
          <w:color w:val="000000" w:themeColor="text1"/>
          <w:sz w:val="24"/>
          <w:szCs w:val="24"/>
          <w:lang w:val="en-US"/>
        </w:rPr>
        <w:t>3</w:t>
      </w:r>
      <w:r w:rsidR="00E76462" w:rsidRPr="00BF2A75">
        <w:rPr>
          <w:color w:val="000000" w:themeColor="text1"/>
          <w:sz w:val="24"/>
          <w:szCs w:val="24"/>
        </w:rPr>
        <w:t>0 ч.,</w:t>
      </w:r>
      <w:r w:rsidR="00E90936" w:rsidRPr="00BF2A75">
        <w:rPr>
          <w:color w:val="000000" w:themeColor="text1"/>
          <w:sz w:val="24"/>
          <w:szCs w:val="24"/>
        </w:rPr>
        <w:t xml:space="preserve"> в състав:</w:t>
      </w:r>
    </w:p>
    <w:p w:rsidR="00D200C9" w:rsidRPr="00BF2A75" w:rsidRDefault="00D200C9" w:rsidP="00C02C7D">
      <w:pPr>
        <w:ind w:firstLine="709"/>
        <w:jc w:val="both"/>
        <w:rPr>
          <w:color w:val="000000" w:themeColor="text1"/>
          <w:sz w:val="24"/>
          <w:szCs w:val="24"/>
          <w:lang w:val="en-US"/>
        </w:rPr>
      </w:pPr>
    </w:p>
    <w:p w:rsidR="00D200C9" w:rsidRPr="00BF2A75" w:rsidRDefault="009361F6" w:rsidP="00C02C7D">
      <w:pPr>
        <w:pStyle w:val="a3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BF2A75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ПП НОВА АЛТЕРНАТИВА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кмет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кметства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както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следва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: /С.СМОЛНИЦА, С.ПЛАЧИДОЛ С.БАТОВО, С.ДРАГАНОВО, С.СТОЖЕР, С. МЕТОДИЕВО, С.СЛАВЕЕВО/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>.</w:t>
      </w:r>
    </w:p>
    <w:p w:rsidR="009361F6" w:rsidRPr="00BF2A75" w:rsidRDefault="00D13884" w:rsidP="00C02C7D">
      <w:pPr>
        <w:pStyle w:val="a3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BF2A75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 ПП</w:t>
      </w:r>
      <w:proofErr w:type="gramEnd"/>
      <w:r w:rsidRPr="00BF2A75">
        <w:rPr>
          <w:color w:val="000000" w:themeColor="text1"/>
          <w:sz w:val="24"/>
          <w:szCs w:val="24"/>
          <w:lang w:val="en-US"/>
        </w:rPr>
        <w:t xml:space="preserve"> НОВА АЛТЕРНАТИВА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кмет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>.</w:t>
      </w:r>
    </w:p>
    <w:p w:rsidR="00D13884" w:rsidRPr="00BF2A75" w:rsidRDefault="00D13884" w:rsidP="00C02C7D">
      <w:pPr>
        <w:pStyle w:val="a3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BF2A75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 ПП</w:t>
      </w:r>
      <w:proofErr w:type="gramEnd"/>
      <w:r w:rsidRPr="00BF2A75">
        <w:rPr>
          <w:color w:val="000000" w:themeColor="text1"/>
          <w:sz w:val="24"/>
          <w:szCs w:val="24"/>
          <w:lang w:val="en-US"/>
        </w:rPr>
        <w:t xml:space="preserve"> НОВА АЛТЕРНАТИВА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Общински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съветници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>.</w:t>
      </w:r>
    </w:p>
    <w:p w:rsidR="00D13884" w:rsidRPr="00BF2A75" w:rsidRDefault="00D13884" w:rsidP="00C02C7D">
      <w:pPr>
        <w:pStyle w:val="a3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BF2A75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ИК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независим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кандидат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кмет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>.</w:t>
      </w:r>
    </w:p>
    <w:p w:rsidR="00D13884" w:rsidRPr="00BF2A75" w:rsidRDefault="00D13884" w:rsidP="00C02C7D">
      <w:pPr>
        <w:pStyle w:val="a3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BF2A75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ИК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издигане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независим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F2A75">
        <w:rPr>
          <w:color w:val="000000" w:themeColor="text1"/>
          <w:sz w:val="24"/>
          <w:szCs w:val="24"/>
          <w:lang w:val="en-US"/>
        </w:rPr>
        <w:t>кандидат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proofErr w:type="gram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общински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съветник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общински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съветници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>.</w:t>
      </w:r>
    </w:p>
    <w:p w:rsidR="00D13884" w:rsidRPr="00BF2A75" w:rsidRDefault="00D13884" w:rsidP="00C02C7D">
      <w:pPr>
        <w:pStyle w:val="a3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BF2A75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ПП „ЕДИННА НАРОДНА ПАРТИЯ“,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кметове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кметства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следните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кметства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:/С.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С.СТОЖЕР, С.ТЯНЕВО, С.ФЕЛДФЕБЕЛ ДЕНКОВО, С.ХИТОВО, С.ЦАРЕВЕЦ, С.ЧЕРНА/ 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>.</w:t>
      </w:r>
    </w:p>
    <w:p w:rsidR="00D13884" w:rsidRPr="00BF2A75" w:rsidRDefault="00D13884" w:rsidP="00C02C7D">
      <w:pPr>
        <w:pStyle w:val="a3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BF2A75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ПП „ЕДИННА НАРОДНА ПАРТИЯ“,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участие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общински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съветници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>.</w:t>
      </w:r>
    </w:p>
    <w:p w:rsidR="00D13884" w:rsidRPr="00BF2A75" w:rsidRDefault="00D13884" w:rsidP="00C02C7D">
      <w:pPr>
        <w:pStyle w:val="a3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BF2A75">
        <w:rPr>
          <w:color w:val="000000" w:themeColor="text1"/>
          <w:sz w:val="24"/>
          <w:szCs w:val="24"/>
          <w:lang w:val="en-US"/>
        </w:rPr>
        <w:t>Поправка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Решение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№10/10.09.2015 г.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BF2A75">
        <w:rPr>
          <w:color w:val="000000" w:themeColor="text1"/>
          <w:sz w:val="24"/>
          <w:szCs w:val="24"/>
          <w:lang w:val="en-US"/>
        </w:rPr>
        <w:t>определяне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proofErr w:type="gram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единна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номерация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избирателните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секции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Р.България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общински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съветници и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кметове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национален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референдум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25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октомври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2015г.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</w:p>
    <w:p w:rsidR="00D13884" w:rsidRPr="00BF2A75" w:rsidRDefault="00D13884" w:rsidP="00C02C7D">
      <w:pPr>
        <w:pStyle w:val="a3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BF2A75">
        <w:rPr>
          <w:color w:val="000000" w:themeColor="text1"/>
          <w:sz w:val="24"/>
          <w:szCs w:val="24"/>
          <w:lang w:val="en-US"/>
        </w:rPr>
        <w:lastRenderedPageBreak/>
        <w:t>Определяне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номерата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избирателните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райони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Област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изборите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кметове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F2A75">
        <w:rPr>
          <w:color w:val="000000" w:themeColor="text1"/>
          <w:sz w:val="24"/>
          <w:szCs w:val="24"/>
          <w:lang w:val="en-US"/>
        </w:rPr>
        <w:t xml:space="preserve">и 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общински</w:t>
      </w:r>
      <w:proofErr w:type="spellEnd"/>
      <w:proofErr w:type="gramEnd"/>
      <w:r w:rsidRPr="00BF2A75">
        <w:rPr>
          <w:color w:val="000000" w:themeColor="text1"/>
          <w:sz w:val="24"/>
          <w:szCs w:val="24"/>
          <w:lang w:val="en-US"/>
        </w:rPr>
        <w:t xml:space="preserve"> съветници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25.10.2015 г.</w:t>
      </w:r>
    </w:p>
    <w:p w:rsidR="00D13884" w:rsidRPr="00BF2A75" w:rsidRDefault="00D13884" w:rsidP="00C02C7D">
      <w:pPr>
        <w:pStyle w:val="a3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BF2A75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Марияна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Рускова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Господинова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издигната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от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ПП „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Движение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21“за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кмет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кметство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С.ДОЛИНА,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год</w:t>
      </w:r>
      <w:proofErr w:type="spellEnd"/>
      <w:proofErr w:type="gramStart"/>
      <w:r w:rsidRPr="00BF2A75">
        <w:rPr>
          <w:color w:val="000000" w:themeColor="text1"/>
          <w:sz w:val="24"/>
          <w:szCs w:val="24"/>
          <w:lang w:val="en-US"/>
        </w:rPr>
        <w:t>..</w:t>
      </w:r>
      <w:proofErr w:type="gramEnd"/>
    </w:p>
    <w:p w:rsidR="00D13884" w:rsidRPr="00BF2A75" w:rsidRDefault="00D13884" w:rsidP="00C02C7D">
      <w:pPr>
        <w:pStyle w:val="a3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 w:rsidRPr="00BF2A75">
        <w:rPr>
          <w:color w:val="000000" w:themeColor="text1"/>
          <w:sz w:val="24"/>
          <w:szCs w:val="24"/>
          <w:lang w:val="en-US"/>
        </w:rPr>
        <w:t>Регистрация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Марияна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Рускова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Господинова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издигната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от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ПП „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Движение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21</w:t>
      </w:r>
      <w:proofErr w:type="gramStart"/>
      <w:r w:rsidRPr="00BF2A75">
        <w:rPr>
          <w:color w:val="000000" w:themeColor="text1"/>
          <w:sz w:val="24"/>
          <w:szCs w:val="24"/>
          <w:lang w:val="en-US"/>
        </w:rPr>
        <w:t xml:space="preserve">“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за</w:t>
      </w:r>
      <w:proofErr w:type="spellEnd"/>
      <w:proofErr w:type="gram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общински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съветник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Община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Добричка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на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 xml:space="preserve"> 25.10.2015 </w:t>
      </w:r>
      <w:proofErr w:type="spellStart"/>
      <w:r w:rsidRPr="00BF2A75">
        <w:rPr>
          <w:color w:val="000000" w:themeColor="text1"/>
          <w:sz w:val="24"/>
          <w:szCs w:val="24"/>
          <w:lang w:val="en-US"/>
        </w:rPr>
        <w:t>год</w:t>
      </w:r>
      <w:proofErr w:type="spellEnd"/>
      <w:r w:rsidRPr="00BF2A75">
        <w:rPr>
          <w:color w:val="000000" w:themeColor="text1"/>
          <w:sz w:val="24"/>
          <w:szCs w:val="24"/>
          <w:lang w:val="en-US"/>
        </w:rPr>
        <w:t>..</w:t>
      </w:r>
    </w:p>
    <w:p w:rsidR="00D13884" w:rsidRPr="00BF2A75" w:rsidRDefault="00D13884" w:rsidP="00C02C7D">
      <w:pPr>
        <w:pStyle w:val="a3"/>
        <w:ind w:left="1069"/>
        <w:jc w:val="both"/>
        <w:rPr>
          <w:color w:val="000000" w:themeColor="text1"/>
          <w:sz w:val="24"/>
          <w:szCs w:val="24"/>
          <w:lang w:val="en-US"/>
        </w:rPr>
      </w:pPr>
    </w:p>
    <w:p w:rsidR="0052376B" w:rsidRPr="00BF2A75" w:rsidRDefault="0052376B" w:rsidP="006A66F2">
      <w:pPr>
        <w:tabs>
          <w:tab w:val="left" w:pos="3675"/>
        </w:tabs>
        <w:jc w:val="both"/>
        <w:rPr>
          <w:color w:val="C00000"/>
          <w:sz w:val="24"/>
          <w:szCs w:val="24"/>
        </w:rPr>
      </w:pPr>
    </w:p>
    <w:p w:rsidR="009C63CA" w:rsidRPr="00BF2A75" w:rsidRDefault="009C63CA" w:rsidP="00E63EE8">
      <w:pPr>
        <w:rPr>
          <w:color w:val="C00000"/>
          <w:sz w:val="24"/>
          <w:szCs w:val="24"/>
        </w:rPr>
      </w:pPr>
    </w:p>
    <w:p w:rsidR="00592CA8" w:rsidRPr="00BF2A75" w:rsidRDefault="00592CA8" w:rsidP="00C229EB">
      <w:pPr>
        <w:ind w:firstLine="708"/>
        <w:rPr>
          <w:b/>
          <w:sz w:val="24"/>
          <w:szCs w:val="24"/>
        </w:rPr>
      </w:pPr>
      <w:r w:rsidRPr="00BF2A75">
        <w:rPr>
          <w:b/>
          <w:sz w:val="24"/>
          <w:szCs w:val="24"/>
        </w:rPr>
        <w:t>Председател на ОИК  на Община  - Добричка:</w:t>
      </w:r>
    </w:p>
    <w:p w:rsidR="009C63CA" w:rsidRPr="00BF2A75" w:rsidRDefault="009C63CA" w:rsidP="009C63CA">
      <w:pPr>
        <w:ind w:firstLine="4536"/>
        <w:rPr>
          <w:sz w:val="24"/>
          <w:szCs w:val="24"/>
        </w:rPr>
      </w:pPr>
      <w:r w:rsidRPr="00BF2A75">
        <w:rPr>
          <w:sz w:val="24"/>
          <w:szCs w:val="24"/>
        </w:rPr>
        <w:t>Мариян Няголов</w:t>
      </w:r>
    </w:p>
    <w:p w:rsidR="005D5F33" w:rsidRPr="00BF2A75" w:rsidRDefault="005D5F33" w:rsidP="00E63EE8">
      <w:pPr>
        <w:rPr>
          <w:sz w:val="24"/>
          <w:szCs w:val="24"/>
        </w:rPr>
      </w:pPr>
    </w:p>
    <w:p w:rsidR="009C63CA" w:rsidRPr="00BF2A75" w:rsidRDefault="00592CA8" w:rsidP="00C229EB">
      <w:pPr>
        <w:ind w:firstLine="708"/>
        <w:rPr>
          <w:b/>
          <w:sz w:val="24"/>
          <w:szCs w:val="24"/>
        </w:rPr>
      </w:pPr>
      <w:r w:rsidRPr="00BF2A75">
        <w:rPr>
          <w:b/>
          <w:sz w:val="24"/>
          <w:szCs w:val="24"/>
        </w:rPr>
        <w:t>Секретар на</w:t>
      </w:r>
      <w:r w:rsidR="00E63EE8" w:rsidRPr="00BF2A75">
        <w:rPr>
          <w:b/>
          <w:sz w:val="24"/>
          <w:szCs w:val="24"/>
        </w:rPr>
        <w:t xml:space="preserve"> </w:t>
      </w:r>
      <w:r w:rsidRPr="00BF2A75">
        <w:rPr>
          <w:b/>
          <w:sz w:val="24"/>
          <w:szCs w:val="24"/>
        </w:rPr>
        <w:t>ОИК  на Община  - Добричка:</w:t>
      </w:r>
      <w:r w:rsidR="00E63EE8" w:rsidRPr="00BF2A75">
        <w:rPr>
          <w:b/>
          <w:sz w:val="24"/>
          <w:szCs w:val="24"/>
        </w:rPr>
        <w:t xml:space="preserve">      </w:t>
      </w:r>
    </w:p>
    <w:p w:rsidR="006612FF" w:rsidRDefault="009C63CA" w:rsidP="003C5E82">
      <w:pPr>
        <w:ind w:firstLine="4536"/>
        <w:rPr>
          <w:sz w:val="24"/>
          <w:szCs w:val="24"/>
          <w:lang w:val="en-US"/>
        </w:rPr>
      </w:pPr>
      <w:r w:rsidRPr="00BF2A75">
        <w:rPr>
          <w:sz w:val="24"/>
          <w:szCs w:val="24"/>
        </w:rPr>
        <w:t xml:space="preserve">Диана </w:t>
      </w:r>
      <w:proofErr w:type="spellStart"/>
      <w:r w:rsidRPr="00BF2A75">
        <w:rPr>
          <w:sz w:val="24"/>
          <w:szCs w:val="24"/>
        </w:rPr>
        <w:t>Далакманска</w:t>
      </w:r>
      <w:proofErr w:type="spellEnd"/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Pr="005D1E00" w:rsidRDefault="005D1E00" w:rsidP="005D1E00">
      <w:pPr>
        <w:jc w:val="center"/>
        <w:rPr>
          <w:sz w:val="24"/>
          <w:szCs w:val="24"/>
          <w:lang w:val="en-US"/>
        </w:rPr>
      </w:pPr>
      <w:proofErr w:type="spellStart"/>
      <w:r w:rsidRPr="005D1E00">
        <w:rPr>
          <w:sz w:val="24"/>
          <w:szCs w:val="24"/>
          <w:lang w:val="en-US"/>
        </w:rPr>
        <w:lastRenderedPageBreak/>
        <w:t>Централна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комисия</w:t>
      </w:r>
      <w:proofErr w:type="spellEnd"/>
    </w:p>
    <w:p w:rsidR="005D1E00" w:rsidRPr="005D1E00" w:rsidRDefault="005D1E00" w:rsidP="005D1E00">
      <w:pPr>
        <w:jc w:val="center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>-------------------------------------------------</w:t>
      </w:r>
      <w:r>
        <w:rPr>
          <w:sz w:val="24"/>
          <w:szCs w:val="24"/>
          <w:lang w:val="en-US"/>
        </w:rPr>
        <w:t>-------------------------------</w:t>
      </w:r>
    </w:p>
    <w:p w:rsidR="005D1E00" w:rsidRPr="005D1E00" w:rsidRDefault="005D1E00" w:rsidP="005D1E00">
      <w:pPr>
        <w:jc w:val="center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>РЕШЕНИЕ</w:t>
      </w:r>
    </w:p>
    <w:p w:rsidR="005D1E00" w:rsidRPr="005D1E00" w:rsidRDefault="005D1E00" w:rsidP="005D1E00">
      <w:pPr>
        <w:jc w:val="center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>№ 1637-МИ</w:t>
      </w:r>
    </w:p>
    <w:p w:rsidR="005D1E00" w:rsidRPr="005D1E00" w:rsidRDefault="005D1E00" w:rsidP="005D1E00">
      <w:pPr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София</w:t>
      </w:r>
      <w:proofErr w:type="spellEnd"/>
      <w:r>
        <w:rPr>
          <w:sz w:val="24"/>
          <w:szCs w:val="24"/>
          <w:lang w:val="en-US"/>
        </w:rPr>
        <w:t>, 31.08.2015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ОТНОСНО: </w:t>
      </w:r>
      <w:proofErr w:type="spellStart"/>
      <w:r w:rsidRPr="005D1E00">
        <w:rPr>
          <w:sz w:val="24"/>
          <w:szCs w:val="24"/>
          <w:lang w:val="en-US"/>
        </w:rPr>
        <w:t>реда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проверка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списъците</w:t>
      </w:r>
      <w:proofErr w:type="spellEnd"/>
      <w:r w:rsidRPr="005D1E00">
        <w:rPr>
          <w:sz w:val="24"/>
          <w:szCs w:val="24"/>
          <w:lang w:val="en-US"/>
        </w:rPr>
        <w:t xml:space="preserve"> с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подкрепящи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регистрацията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независими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кандидати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общински</w:t>
      </w:r>
      <w:proofErr w:type="spellEnd"/>
      <w:r w:rsidRPr="005D1E00">
        <w:rPr>
          <w:sz w:val="24"/>
          <w:szCs w:val="24"/>
          <w:lang w:val="en-US"/>
        </w:rPr>
        <w:t xml:space="preserve"> съветници </w:t>
      </w:r>
      <w:proofErr w:type="spellStart"/>
      <w:r w:rsidRPr="005D1E00">
        <w:rPr>
          <w:sz w:val="24"/>
          <w:szCs w:val="24"/>
          <w:lang w:val="en-US"/>
        </w:rPr>
        <w:t>или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кметове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издигнати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инициативни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комитети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участие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изборите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25 </w:t>
      </w:r>
      <w:proofErr w:type="spellStart"/>
      <w:r>
        <w:rPr>
          <w:sz w:val="24"/>
          <w:szCs w:val="24"/>
          <w:lang w:val="en-US"/>
        </w:rPr>
        <w:t>октомври</w:t>
      </w:r>
      <w:proofErr w:type="spellEnd"/>
      <w:r>
        <w:rPr>
          <w:sz w:val="24"/>
          <w:szCs w:val="24"/>
          <w:lang w:val="en-US"/>
        </w:rPr>
        <w:t xml:space="preserve"> 2015 г.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основание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чл</w:t>
      </w:r>
      <w:proofErr w:type="spellEnd"/>
      <w:r w:rsidRPr="005D1E00">
        <w:rPr>
          <w:sz w:val="24"/>
          <w:szCs w:val="24"/>
          <w:lang w:val="en-US"/>
        </w:rPr>
        <w:t>.</w:t>
      </w:r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gramStart"/>
      <w:r w:rsidRPr="005D1E00">
        <w:rPr>
          <w:sz w:val="24"/>
          <w:szCs w:val="24"/>
          <w:lang w:val="en-US"/>
        </w:rPr>
        <w:t xml:space="preserve">57, </w:t>
      </w:r>
      <w:proofErr w:type="spellStart"/>
      <w:r w:rsidRPr="005D1E00">
        <w:rPr>
          <w:sz w:val="24"/>
          <w:szCs w:val="24"/>
          <w:lang w:val="en-US"/>
        </w:rPr>
        <w:t>ал</w:t>
      </w:r>
      <w:proofErr w:type="spellEnd"/>
      <w:r w:rsidRPr="005D1E00">
        <w:rPr>
          <w:sz w:val="24"/>
          <w:szCs w:val="24"/>
          <w:lang w:val="en-US"/>
        </w:rPr>
        <w:t>.</w:t>
      </w:r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gramStart"/>
      <w:r w:rsidRPr="005D1E00">
        <w:rPr>
          <w:sz w:val="24"/>
          <w:szCs w:val="24"/>
          <w:lang w:val="en-US"/>
        </w:rPr>
        <w:t xml:space="preserve">1, т. 35, </w:t>
      </w:r>
      <w:proofErr w:type="spellStart"/>
      <w:r w:rsidRPr="005D1E00">
        <w:rPr>
          <w:sz w:val="24"/>
          <w:szCs w:val="24"/>
          <w:lang w:val="en-US"/>
        </w:rPr>
        <w:t>чл</w:t>
      </w:r>
      <w:proofErr w:type="spellEnd"/>
      <w:r w:rsidRPr="005D1E00">
        <w:rPr>
          <w:sz w:val="24"/>
          <w:szCs w:val="24"/>
          <w:lang w:val="en-US"/>
        </w:rPr>
        <w:t>.</w:t>
      </w:r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gramStart"/>
      <w:r w:rsidRPr="005D1E00">
        <w:rPr>
          <w:sz w:val="24"/>
          <w:szCs w:val="24"/>
          <w:lang w:val="en-US"/>
        </w:rPr>
        <w:t xml:space="preserve">152, т. 3 </w:t>
      </w:r>
      <w:proofErr w:type="spellStart"/>
      <w:r w:rsidRPr="005D1E00">
        <w:rPr>
          <w:sz w:val="24"/>
          <w:szCs w:val="24"/>
          <w:lang w:val="en-US"/>
        </w:rPr>
        <w:t>във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връзка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чл</w:t>
      </w:r>
      <w:proofErr w:type="spellEnd"/>
      <w:r w:rsidRPr="005D1E00">
        <w:rPr>
          <w:sz w:val="24"/>
          <w:szCs w:val="24"/>
          <w:lang w:val="en-US"/>
        </w:rPr>
        <w:t>.</w:t>
      </w:r>
      <w:proofErr w:type="gramEnd"/>
      <w:r w:rsidRPr="005D1E00">
        <w:rPr>
          <w:sz w:val="24"/>
          <w:szCs w:val="24"/>
          <w:lang w:val="en-US"/>
        </w:rPr>
        <w:t xml:space="preserve"> 416, 418 и 419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Изборния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кодекс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Централната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избирателна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комисия</w:t>
      </w:r>
      <w:proofErr w:type="spellEnd"/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 Е Ш И: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1. </w:t>
      </w:r>
      <w:proofErr w:type="spellStart"/>
      <w:r w:rsidRPr="005D1E00">
        <w:rPr>
          <w:sz w:val="24"/>
          <w:szCs w:val="24"/>
          <w:lang w:val="en-US"/>
        </w:rPr>
        <w:t>Общинската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комисия</w:t>
      </w:r>
      <w:proofErr w:type="spellEnd"/>
      <w:r w:rsidRPr="005D1E00">
        <w:rPr>
          <w:sz w:val="24"/>
          <w:szCs w:val="24"/>
          <w:lang w:val="en-US"/>
        </w:rPr>
        <w:t xml:space="preserve"> (ОИК) </w:t>
      </w:r>
      <w:proofErr w:type="spellStart"/>
      <w:r w:rsidRPr="005D1E00">
        <w:rPr>
          <w:sz w:val="24"/>
          <w:szCs w:val="24"/>
          <w:lang w:val="en-US"/>
        </w:rPr>
        <w:t>незабавно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след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получаване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списъка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избирателите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подкрепящи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регистрацията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независим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кандидат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общински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съветник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кмет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издигнат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инициативен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комитет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предава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същия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териториално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звено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Главна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дирекция</w:t>
      </w:r>
      <w:proofErr w:type="spellEnd"/>
      <w:r w:rsidRPr="005D1E00">
        <w:rPr>
          <w:sz w:val="24"/>
          <w:szCs w:val="24"/>
          <w:lang w:val="en-US"/>
        </w:rPr>
        <w:t xml:space="preserve"> „</w:t>
      </w:r>
      <w:proofErr w:type="spellStart"/>
      <w:r w:rsidRPr="005D1E00">
        <w:rPr>
          <w:sz w:val="24"/>
          <w:szCs w:val="24"/>
          <w:lang w:val="en-US"/>
        </w:rPr>
        <w:t>Гражданска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регистрация</w:t>
      </w:r>
      <w:proofErr w:type="spellEnd"/>
      <w:r w:rsidRPr="005D1E00">
        <w:rPr>
          <w:sz w:val="24"/>
          <w:szCs w:val="24"/>
          <w:lang w:val="en-US"/>
        </w:rPr>
        <w:t xml:space="preserve"> и </w:t>
      </w:r>
      <w:proofErr w:type="spellStart"/>
      <w:r w:rsidRPr="005D1E00">
        <w:rPr>
          <w:sz w:val="24"/>
          <w:szCs w:val="24"/>
          <w:lang w:val="en-US"/>
        </w:rPr>
        <w:t>административно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обслужване</w:t>
      </w:r>
      <w:proofErr w:type="spellEnd"/>
      <w:r w:rsidRPr="005D1E00">
        <w:rPr>
          <w:sz w:val="24"/>
          <w:szCs w:val="24"/>
          <w:lang w:val="en-US"/>
        </w:rPr>
        <w:t xml:space="preserve">" в </w:t>
      </w:r>
      <w:proofErr w:type="spellStart"/>
      <w:r w:rsidRPr="005D1E00">
        <w:rPr>
          <w:sz w:val="24"/>
          <w:szCs w:val="24"/>
          <w:lang w:val="en-US"/>
        </w:rPr>
        <w:t>Министерството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регионалното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развитие</w:t>
      </w:r>
      <w:proofErr w:type="spellEnd"/>
      <w:r w:rsidRPr="005D1E00">
        <w:rPr>
          <w:sz w:val="24"/>
          <w:szCs w:val="24"/>
          <w:lang w:val="en-US"/>
        </w:rPr>
        <w:t xml:space="preserve"> и </w:t>
      </w:r>
      <w:proofErr w:type="spellStart"/>
      <w:r w:rsidRPr="005D1E00">
        <w:rPr>
          <w:sz w:val="24"/>
          <w:szCs w:val="24"/>
          <w:lang w:val="en-US"/>
        </w:rPr>
        <w:t>благоустройството</w:t>
      </w:r>
      <w:proofErr w:type="spellEnd"/>
      <w:r w:rsidRPr="005D1E00">
        <w:rPr>
          <w:sz w:val="24"/>
          <w:szCs w:val="24"/>
          <w:lang w:val="en-US"/>
        </w:rPr>
        <w:t xml:space="preserve"> (ГД „ГРАО" в МРРБ)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проверка</w:t>
      </w:r>
      <w:proofErr w:type="spellEnd"/>
      <w:r w:rsidRPr="005D1E00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5D1E00">
        <w:rPr>
          <w:sz w:val="24"/>
          <w:szCs w:val="24"/>
          <w:lang w:val="en-US"/>
        </w:rPr>
        <w:t>Проверките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списъците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следват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реда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вписването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инициативните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комитети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които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ги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предс</w:t>
      </w:r>
      <w:r>
        <w:rPr>
          <w:sz w:val="24"/>
          <w:szCs w:val="24"/>
          <w:lang w:val="en-US"/>
        </w:rPr>
        <w:t>тавят</w:t>
      </w:r>
      <w:proofErr w:type="spellEnd"/>
      <w:r>
        <w:rPr>
          <w:sz w:val="24"/>
          <w:szCs w:val="24"/>
          <w:lang w:val="en-US"/>
        </w:rPr>
        <w:t xml:space="preserve">, в </w:t>
      </w:r>
      <w:proofErr w:type="spellStart"/>
      <w:r>
        <w:rPr>
          <w:sz w:val="24"/>
          <w:szCs w:val="24"/>
          <w:lang w:val="en-US"/>
        </w:rPr>
        <w:t>регистрите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ОИК.</w:t>
      </w:r>
      <w:proofErr w:type="gramEnd"/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2. </w:t>
      </w:r>
      <w:proofErr w:type="spellStart"/>
      <w:r w:rsidRPr="005D1E00">
        <w:rPr>
          <w:sz w:val="24"/>
          <w:szCs w:val="24"/>
          <w:lang w:val="en-US"/>
        </w:rPr>
        <w:t>Проверката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извършва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само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наличие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саморъчен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подпис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избирателя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който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подкрепя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участието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изборите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независимия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кандидат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общински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съветник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кмет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положен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пре</w:t>
      </w:r>
      <w:r>
        <w:rPr>
          <w:sz w:val="24"/>
          <w:szCs w:val="24"/>
          <w:lang w:val="en-US"/>
        </w:rPr>
        <w:t>д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член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инициативния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комитет</w:t>
      </w:r>
      <w:proofErr w:type="spellEnd"/>
      <w:r>
        <w:rPr>
          <w:sz w:val="24"/>
          <w:szCs w:val="24"/>
          <w:lang w:val="en-US"/>
        </w:rPr>
        <w:t>.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3.  </w:t>
      </w:r>
      <w:proofErr w:type="spellStart"/>
      <w:r w:rsidRPr="005D1E00">
        <w:rPr>
          <w:sz w:val="24"/>
          <w:szCs w:val="24"/>
          <w:lang w:val="en-US"/>
        </w:rPr>
        <w:t>Проверка</w:t>
      </w:r>
      <w:r>
        <w:rPr>
          <w:sz w:val="24"/>
          <w:szCs w:val="24"/>
          <w:lang w:val="en-US"/>
        </w:rPr>
        <w:t>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обхваща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както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следва</w:t>
      </w:r>
      <w:proofErr w:type="spellEnd"/>
      <w:r>
        <w:rPr>
          <w:sz w:val="24"/>
          <w:szCs w:val="24"/>
          <w:lang w:val="en-US"/>
        </w:rPr>
        <w:t xml:space="preserve">: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българските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граждани</w:t>
      </w:r>
      <w:proofErr w:type="spellEnd"/>
      <w:r w:rsidRPr="005D1E00">
        <w:rPr>
          <w:sz w:val="24"/>
          <w:szCs w:val="24"/>
          <w:lang w:val="en-US"/>
        </w:rPr>
        <w:t xml:space="preserve"> - </w:t>
      </w:r>
      <w:proofErr w:type="spellStart"/>
      <w:r w:rsidRPr="005D1E00">
        <w:rPr>
          <w:sz w:val="24"/>
          <w:szCs w:val="24"/>
          <w:lang w:val="en-US"/>
        </w:rPr>
        <w:t>име</w:t>
      </w:r>
      <w:proofErr w:type="spellEnd"/>
      <w:r w:rsidRPr="005D1E00">
        <w:rPr>
          <w:sz w:val="24"/>
          <w:szCs w:val="24"/>
          <w:lang w:val="en-US"/>
        </w:rPr>
        <w:t xml:space="preserve">, ЕГН и </w:t>
      </w:r>
      <w:proofErr w:type="spellStart"/>
      <w:r w:rsidRPr="005D1E00">
        <w:rPr>
          <w:sz w:val="24"/>
          <w:szCs w:val="24"/>
          <w:lang w:val="en-US"/>
        </w:rPr>
        <w:t>постоянен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адрес</w:t>
      </w:r>
      <w:proofErr w:type="spellEnd"/>
      <w:r w:rsidRPr="005D1E00">
        <w:rPr>
          <w:sz w:val="24"/>
          <w:szCs w:val="24"/>
          <w:lang w:val="en-US"/>
        </w:rPr>
        <w:t xml:space="preserve"> (</w:t>
      </w:r>
      <w:proofErr w:type="spellStart"/>
      <w:r w:rsidRPr="005D1E00">
        <w:rPr>
          <w:sz w:val="24"/>
          <w:szCs w:val="24"/>
          <w:lang w:val="en-US"/>
        </w:rPr>
        <w:t>до</w:t>
      </w:r>
      <w:proofErr w:type="spellEnd"/>
      <w:r w:rsidRPr="005D1E00">
        <w:rPr>
          <w:sz w:val="24"/>
          <w:szCs w:val="24"/>
          <w:lang w:val="en-US"/>
        </w:rPr>
        <w:t xml:space="preserve"> 24 </w:t>
      </w:r>
      <w:proofErr w:type="spellStart"/>
      <w:r w:rsidRPr="005D1E00">
        <w:rPr>
          <w:sz w:val="24"/>
          <w:szCs w:val="24"/>
          <w:lang w:val="en-US"/>
        </w:rPr>
        <w:t>април</w:t>
      </w:r>
      <w:proofErr w:type="spellEnd"/>
      <w:r w:rsidRPr="005D1E00">
        <w:rPr>
          <w:sz w:val="24"/>
          <w:szCs w:val="24"/>
          <w:lang w:val="en-US"/>
        </w:rPr>
        <w:t xml:space="preserve"> 2015 г. </w:t>
      </w:r>
      <w:proofErr w:type="spellStart"/>
      <w:r w:rsidRPr="005D1E00">
        <w:rPr>
          <w:sz w:val="24"/>
          <w:szCs w:val="24"/>
          <w:lang w:val="en-US"/>
        </w:rPr>
        <w:t>включително</w:t>
      </w:r>
      <w:proofErr w:type="spellEnd"/>
      <w:r w:rsidRPr="005D1E00">
        <w:rPr>
          <w:sz w:val="24"/>
          <w:szCs w:val="24"/>
          <w:lang w:val="en-US"/>
        </w:rPr>
        <w:t xml:space="preserve">) в </w:t>
      </w:r>
      <w:proofErr w:type="spellStart"/>
      <w:r w:rsidRPr="005D1E00">
        <w:rPr>
          <w:sz w:val="24"/>
          <w:szCs w:val="24"/>
          <w:lang w:val="en-US"/>
        </w:rPr>
        <w:t>общината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съответно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кметството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както</w:t>
      </w:r>
      <w:proofErr w:type="spellEnd"/>
      <w:r w:rsidRPr="005D1E00">
        <w:rPr>
          <w:sz w:val="24"/>
          <w:szCs w:val="24"/>
          <w:lang w:val="en-US"/>
        </w:rPr>
        <w:t xml:space="preserve"> и </w:t>
      </w:r>
      <w:proofErr w:type="spellStart"/>
      <w:r w:rsidRPr="005D1E00">
        <w:rPr>
          <w:sz w:val="24"/>
          <w:szCs w:val="24"/>
          <w:lang w:val="en-US"/>
        </w:rPr>
        <w:t>наличие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настоящ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адрес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територията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Република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България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д</w:t>
      </w:r>
      <w:r>
        <w:rPr>
          <w:sz w:val="24"/>
          <w:szCs w:val="24"/>
          <w:lang w:val="en-US"/>
        </w:rPr>
        <w:t>о</w:t>
      </w:r>
      <w:proofErr w:type="spellEnd"/>
      <w:r>
        <w:rPr>
          <w:sz w:val="24"/>
          <w:szCs w:val="24"/>
          <w:lang w:val="en-US"/>
        </w:rPr>
        <w:t xml:space="preserve"> 24 </w:t>
      </w:r>
      <w:proofErr w:type="spellStart"/>
      <w:r>
        <w:rPr>
          <w:sz w:val="24"/>
          <w:szCs w:val="24"/>
          <w:lang w:val="en-US"/>
        </w:rPr>
        <w:t>април</w:t>
      </w:r>
      <w:proofErr w:type="spellEnd"/>
      <w:r>
        <w:rPr>
          <w:sz w:val="24"/>
          <w:szCs w:val="24"/>
          <w:lang w:val="en-US"/>
        </w:rPr>
        <w:t xml:space="preserve"> 2015 г. </w:t>
      </w:r>
      <w:proofErr w:type="spellStart"/>
      <w:r>
        <w:rPr>
          <w:sz w:val="24"/>
          <w:szCs w:val="24"/>
          <w:lang w:val="en-US"/>
        </w:rPr>
        <w:t>включително</w:t>
      </w:r>
      <w:proofErr w:type="spellEnd"/>
      <w:r>
        <w:rPr>
          <w:sz w:val="24"/>
          <w:szCs w:val="24"/>
          <w:lang w:val="en-US"/>
        </w:rPr>
        <w:t>;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гражданите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друга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държава</w:t>
      </w:r>
      <w:proofErr w:type="spellEnd"/>
      <w:r w:rsidRPr="005D1E00">
        <w:rPr>
          <w:sz w:val="24"/>
          <w:szCs w:val="24"/>
          <w:lang w:val="en-US"/>
        </w:rPr>
        <w:t xml:space="preserve"> - </w:t>
      </w:r>
      <w:proofErr w:type="spellStart"/>
      <w:r w:rsidRPr="005D1E00">
        <w:rPr>
          <w:sz w:val="24"/>
          <w:szCs w:val="24"/>
          <w:lang w:val="en-US"/>
        </w:rPr>
        <w:t>членка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Европейския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съюз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имащи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статут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постоянно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продължително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пребиваващи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Република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България</w:t>
      </w:r>
      <w:proofErr w:type="spellEnd"/>
      <w:r w:rsidRPr="005D1E00">
        <w:rPr>
          <w:sz w:val="24"/>
          <w:szCs w:val="24"/>
          <w:lang w:val="en-US"/>
        </w:rPr>
        <w:t xml:space="preserve"> - </w:t>
      </w:r>
      <w:proofErr w:type="spellStart"/>
      <w:r w:rsidRPr="005D1E00">
        <w:rPr>
          <w:sz w:val="24"/>
          <w:szCs w:val="24"/>
          <w:lang w:val="en-US"/>
        </w:rPr>
        <w:t>имената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личния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номер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номера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личната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карта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паспорта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номера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удостоверението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пребиваване</w:t>
      </w:r>
      <w:proofErr w:type="spellEnd"/>
      <w:r w:rsidRPr="005D1E00">
        <w:rPr>
          <w:sz w:val="24"/>
          <w:szCs w:val="24"/>
          <w:lang w:val="en-US"/>
        </w:rPr>
        <w:t xml:space="preserve"> и </w:t>
      </w:r>
      <w:proofErr w:type="spellStart"/>
      <w:r w:rsidRPr="005D1E00">
        <w:rPr>
          <w:sz w:val="24"/>
          <w:szCs w:val="24"/>
          <w:lang w:val="en-US"/>
        </w:rPr>
        <w:t>датата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регистрация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посочена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него</w:t>
      </w:r>
      <w:proofErr w:type="spellEnd"/>
      <w:r w:rsidRPr="005D1E00">
        <w:rPr>
          <w:sz w:val="24"/>
          <w:szCs w:val="24"/>
          <w:lang w:val="en-US"/>
        </w:rPr>
        <w:t xml:space="preserve"> и </w:t>
      </w:r>
      <w:proofErr w:type="spellStart"/>
      <w:r w:rsidRPr="005D1E00">
        <w:rPr>
          <w:sz w:val="24"/>
          <w:szCs w:val="24"/>
          <w:lang w:val="en-US"/>
        </w:rPr>
        <w:t>адреса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пребиваване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кметство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къ</w:t>
      </w:r>
      <w:r>
        <w:rPr>
          <w:sz w:val="24"/>
          <w:szCs w:val="24"/>
          <w:lang w:val="en-US"/>
        </w:rPr>
        <w:t>м</w:t>
      </w:r>
      <w:proofErr w:type="spellEnd"/>
      <w:r>
        <w:rPr>
          <w:sz w:val="24"/>
          <w:szCs w:val="24"/>
          <w:lang w:val="en-US"/>
        </w:rPr>
        <w:t xml:space="preserve"> 24 </w:t>
      </w:r>
      <w:proofErr w:type="spellStart"/>
      <w:r>
        <w:rPr>
          <w:sz w:val="24"/>
          <w:szCs w:val="24"/>
          <w:lang w:val="en-US"/>
        </w:rPr>
        <w:t>април</w:t>
      </w:r>
      <w:proofErr w:type="spellEnd"/>
      <w:r>
        <w:rPr>
          <w:sz w:val="24"/>
          <w:szCs w:val="24"/>
          <w:lang w:val="en-US"/>
        </w:rPr>
        <w:t xml:space="preserve"> 2015 г. </w:t>
      </w:r>
      <w:proofErr w:type="spellStart"/>
      <w:r>
        <w:rPr>
          <w:sz w:val="24"/>
          <w:szCs w:val="24"/>
          <w:lang w:val="en-US"/>
        </w:rPr>
        <w:t>включително</w:t>
      </w:r>
      <w:proofErr w:type="spellEnd"/>
      <w:r>
        <w:rPr>
          <w:sz w:val="24"/>
          <w:szCs w:val="24"/>
          <w:lang w:val="en-US"/>
        </w:rPr>
        <w:t>.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4. </w:t>
      </w:r>
      <w:proofErr w:type="spellStart"/>
      <w:r w:rsidRPr="005D1E00">
        <w:rPr>
          <w:sz w:val="24"/>
          <w:szCs w:val="24"/>
          <w:lang w:val="en-US"/>
        </w:rPr>
        <w:t>Проверката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извършва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териториално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звено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ГД „ГРАО" в МРРБ. </w:t>
      </w:r>
      <w:proofErr w:type="spellStart"/>
      <w:proofErr w:type="gram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резултата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проверката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уведомява</w:t>
      </w:r>
      <w:proofErr w:type="spellEnd"/>
      <w:r w:rsidRPr="005D1E00">
        <w:rPr>
          <w:sz w:val="24"/>
          <w:szCs w:val="24"/>
          <w:lang w:val="en-US"/>
        </w:rPr>
        <w:t xml:space="preserve"> ОИК.</w:t>
      </w:r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Проверката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приключва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установяване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</w:t>
      </w:r>
      <w:r>
        <w:rPr>
          <w:sz w:val="24"/>
          <w:szCs w:val="24"/>
          <w:lang w:val="en-US"/>
        </w:rPr>
        <w:t>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следния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брой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коректни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записи</w:t>
      </w:r>
      <w:proofErr w:type="spellEnd"/>
      <w:r>
        <w:rPr>
          <w:sz w:val="24"/>
          <w:szCs w:val="24"/>
          <w:lang w:val="en-US"/>
        </w:rPr>
        <w:t>: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lastRenderedPageBreak/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общински</w:t>
      </w:r>
      <w:proofErr w:type="spellEnd"/>
      <w:r>
        <w:rPr>
          <w:sz w:val="24"/>
          <w:szCs w:val="24"/>
          <w:lang w:val="en-US"/>
        </w:rPr>
        <w:t xml:space="preserve"> съветници: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- 100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</w:t>
      </w:r>
      <w:r>
        <w:rPr>
          <w:sz w:val="24"/>
          <w:szCs w:val="24"/>
          <w:lang w:val="en-US"/>
        </w:rPr>
        <w:t>и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население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до</w:t>
      </w:r>
      <w:proofErr w:type="spellEnd"/>
      <w:r>
        <w:rPr>
          <w:sz w:val="24"/>
          <w:szCs w:val="24"/>
          <w:lang w:val="en-US"/>
        </w:rPr>
        <w:t xml:space="preserve"> 10 000 </w:t>
      </w:r>
      <w:proofErr w:type="spellStart"/>
      <w:r>
        <w:rPr>
          <w:sz w:val="24"/>
          <w:szCs w:val="24"/>
          <w:lang w:val="en-US"/>
        </w:rPr>
        <w:t>жители</w:t>
      </w:r>
      <w:proofErr w:type="spellEnd"/>
      <w:r>
        <w:rPr>
          <w:sz w:val="24"/>
          <w:szCs w:val="24"/>
          <w:lang w:val="en-US"/>
        </w:rPr>
        <w:t>;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- 200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</w:t>
      </w:r>
      <w:r>
        <w:rPr>
          <w:sz w:val="24"/>
          <w:szCs w:val="24"/>
          <w:lang w:val="en-US"/>
        </w:rPr>
        <w:t>и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население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до</w:t>
      </w:r>
      <w:proofErr w:type="spellEnd"/>
      <w:r>
        <w:rPr>
          <w:sz w:val="24"/>
          <w:szCs w:val="24"/>
          <w:lang w:val="en-US"/>
        </w:rPr>
        <w:t xml:space="preserve"> 20 000 </w:t>
      </w:r>
      <w:proofErr w:type="spellStart"/>
      <w:r>
        <w:rPr>
          <w:sz w:val="24"/>
          <w:szCs w:val="24"/>
          <w:lang w:val="en-US"/>
        </w:rPr>
        <w:t>жители</w:t>
      </w:r>
      <w:proofErr w:type="spellEnd"/>
      <w:r>
        <w:rPr>
          <w:sz w:val="24"/>
          <w:szCs w:val="24"/>
          <w:lang w:val="en-US"/>
        </w:rPr>
        <w:t>;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- 250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</w:t>
      </w:r>
      <w:r>
        <w:rPr>
          <w:sz w:val="24"/>
          <w:szCs w:val="24"/>
          <w:lang w:val="en-US"/>
        </w:rPr>
        <w:t>и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население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до</w:t>
      </w:r>
      <w:proofErr w:type="spellEnd"/>
      <w:r>
        <w:rPr>
          <w:sz w:val="24"/>
          <w:szCs w:val="24"/>
          <w:lang w:val="en-US"/>
        </w:rPr>
        <w:t xml:space="preserve"> 50 000 </w:t>
      </w:r>
      <w:proofErr w:type="spellStart"/>
      <w:r>
        <w:rPr>
          <w:sz w:val="24"/>
          <w:szCs w:val="24"/>
          <w:lang w:val="en-US"/>
        </w:rPr>
        <w:t>жители</w:t>
      </w:r>
      <w:proofErr w:type="spellEnd"/>
      <w:r>
        <w:rPr>
          <w:sz w:val="24"/>
          <w:szCs w:val="24"/>
          <w:lang w:val="en-US"/>
        </w:rPr>
        <w:t>;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- 500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общини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население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до</w:t>
      </w:r>
      <w:proofErr w:type="spellEnd"/>
      <w:r>
        <w:rPr>
          <w:sz w:val="24"/>
          <w:szCs w:val="24"/>
          <w:lang w:val="en-US"/>
        </w:rPr>
        <w:t xml:space="preserve"> 100 000 </w:t>
      </w:r>
      <w:proofErr w:type="spellStart"/>
      <w:r>
        <w:rPr>
          <w:sz w:val="24"/>
          <w:szCs w:val="24"/>
          <w:lang w:val="en-US"/>
        </w:rPr>
        <w:t>жители</w:t>
      </w:r>
      <w:proofErr w:type="spellEnd"/>
      <w:r>
        <w:rPr>
          <w:sz w:val="24"/>
          <w:szCs w:val="24"/>
          <w:lang w:val="en-US"/>
        </w:rPr>
        <w:t>;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- 1000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с </w:t>
      </w:r>
      <w:proofErr w:type="spellStart"/>
      <w:r>
        <w:rPr>
          <w:sz w:val="24"/>
          <w:szCs w:val="24"/>
          <w:lang w:val="en-US"/>
        </w:rPr>
        <w:t>население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над</w:t>
      </w:r>
      <w:proofErr w:type="spellEnd"/>
      <w:r>
        <w:rPr>
          <w:sz w:val="24"/>
          <w:szCs w:val="24"/>
          <w:lang w:val="en-US"/>
        </w:rPr>
        <w:t xml:space="preserve"> 100 000 </w:t>
      </w:r>
      <w:proofErr w:type="spellStart"/>
      <w:r>
        <w:rPr>
          <w:sz w:val="24"/>
          <w:szCs w:val="24"/>
          <w:lang w:val="en-US"/>
        </w:rPr>
        <w:t>жители</w:t>
      </w:r>
      <w:proofErr w:type="spellEnd"/>
      <w:r>
        <w:rPr>
          <w:sz w:val="24"/>
          <w:szCs w:val="24"/>
          <w:lang w:val="en-US"/>
        </w:rPr>
        <w:t>.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кмет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община</w:t>
      </w:r>
      <w:proofErr w:type="spellEnd"/>
      <w:r>
        <w:rPr>
          <w:sz w:val="24"/>
          <w:szCs w:val="24"/>
          <w:lang w:val="en-US"/>
        </w:rPr>
        <w:t xml:space="preserve">: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- 200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</w:t>
      </w:r>
      <w:r>
        <w:rPr>
          <w:sz w:val="24"/>
          <w:szCs w:val="24"/>
          <w:lang w:val="en-US"/>
        </w:rPr>
        <w:t>и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население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до</w:t>
      </w:r>
      <w:proofErr w:type="spellEnd"/>
      <w:r>
        <w:rPr>
          <w:sz w:val="24"/>
          <w:szCs w:val="24"/>
          <w:lang w:val="en-US"/>
        </w:rPr>
        <w:t xml:space="preserve"> 10 000 </w:t>
      </w:r>
      <w:proofErr w:type="spellStart"/>
      <w:r>
        <w:rPr>
          <w:sz w:val="24"/>
          <w:szCs w:val="24"/>
          <w:lang w:val="en-US"/>
        </w:rPr>
        <w:t>жители</w:t>
      </w:r>
      <w:proofErr w:type="spellEnd"/>
      <w:r>
        <w:rPr>
          <w:sz w:val="24"/>
          <w:szCs w:val="24"/>
          <w:lang w:val="en-US"/>
        </w:rPr>
        <w:t>;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- 400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</w:t>
      </w:r>
      <w:r>
        <w:rPr>
          <w:sz w:val="24"/>
          <w:szCs w:val="24"/>
          <w:lang w:val="en-US"/>
        </w:rPr>
        <w:t>и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население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до</w:t>
      </w:r>
      <w:proofErr w:type="spellEnd"/>
      <w:r>
        <w:rPr>
          <w:sz w:val="24"/>
          <w:szCs w:val="24"/>
          <w:lang w:val="en-US"/>
        </w:rPr>
        <w:t xml:space="preserve"> 20 000 </w:t>
      </w:r>
      <w:proofErr w:type="spellStart"/>
      <w:r>
        <w:rPr>
          <w:sz w:val="24"/>
          <w:szCs w:val="24"/>
          <w:lang w:val="en-US"/>
        </w:rPr>
        <w:t>жители</w:t>
      </w:r>
      <w:proofErr w:type="spellEnd"/>
      <w:r>
        <w:rPr>
          <w:sz w:val="24"/>
          <w:szCs w:val="24"/>
          <w:lang w:val="en-US"/>
        </w:rPr>
        <w:t>;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- 500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</w:t>
      </w:r>
      <w:r>
        <w:rPr>
          <w:sz w:val="24"/>
          <w:szCs w:val="24"/>
          <w:lang w:val="en-US"/>
        </w:rPr>
        <w:t>и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население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до</w:t>
      </w:r>
      <w:proofErr w:type="spellEnd"/>
      <w:r>
        <w:rPr>
          <w:sz w:val="24"/>
          <w:szCs w:val="24"/>
          <w:lang w:val="en-US"/>
        </w:rPr>
        <w:t xml:space="preserve"> 50 000 </w:t>
      </w:r>
      <w:proofErr w:type="spellStart"/>
      <w:r>
        <w:rPr>
          <w:sz w:val="24"/>
          <w:szCs w:val="24"/>
          <w:lang w:val="en-US"/>
        </w:rPr>
        <w:t>жители</w:t>
      </w:r>
      <w:proofErr w:type="spellEnd"/>
      <w:r>
        <w:rPr>
          <w:sz w:val="24"/>
          <w:szCs w:val="24"/>
          <w:lang w:val="en-US"/>
        </w:rPr>
        <w:t>;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- 1000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общини</w:t>
      </w:r>
      <w:proofErr w:type="spellEnd"/>
      <w:r w:rsidRPr="005D1E00">
        <w:rPr>
          <w:sz w:val="24"/>
          <w:szCs w:val="24"/>
          <w:lang w:val="en-US"/>
        </w:rPr>
        <w:t xml:space="preserve"> с </w:t>
      </w:r>
      <w:proofErr w:type="spellStart"/>
      <w:r w:rsidRPr="005D1E00">
        <w:rPr>
          <w:sz w:val="24"/>
          <w:szCs w:val="24"/>
          <w:lang w:val="en-US"/>
        </w:rPr>
        <w:t>население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до</w:t>
      </w:r>
      <w:proofErr w:type="spellEnd"/>
      <w:r w:rsidRPr="005D1E00">
        <w:rPr>
          <w:sz w:val="24"/>
          <w:szCs w:val="24"/>
          <w:lang w:val="en-US"/>
        </w:rPr>
        <w:t xml:space="preserve"> 100 </w:t>
      </w:r>
      <w:r>
        <w:rPr>
          <w:sz w:val="24"/>
          <w:szCs w:val="24"/>
          <w:lang w:val="en-US"/>
        </w:rPr>
        <w:t xml:space="preserve">000 </w:t>
      </w:r>
      <w:proofErr w:type="spellStart"/>
      <w:r>
        <w:rPr>
          <w:sz w:val="24"/>
          <w:szCs w:val="24"/>
          <w:lang w:val="en-US"/>
        </w:rPr>
        <w:t>жители</w:t>
      </w:r>
      <w:proofErr w:type="spellEnd"/>
      <w:r>
        <w:rPr>
          <w:sz w:val="24"/>
          <w:szCs w:val="24"/>
          <w:lang w:val="en-US"/>
        </w:rPr>
        <w:t>;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5D1E00">
        <w:rPr>
          <w:sz w:val="24"/>
          <w:szCs w:val="24"/>
          <w:lang w:val="en-US"/>
        </w:rPr>
        <w:t>коректни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</w:t>
      </w:r>
      <w:r>
        <w:rPr>
          <w:sz w:val="24"/>
          <w:szCs w:val="24"/>
          <w:lang w:val="en-US"/>
        </w:rPr>
        <w:t>и</w:t>
      </w:r>
      <w:proofErr w:type="spellEnd"/>
      <w:r>
        <w:rPr>
          <w:sz w:val="24"/>
          <w:szCs w:val="24"/>
          <w:lang w:val="en-US"/>
        </w:rPr>
        <w:t xml:space="preserve"> с </w:t>
      </w:r>
      <w:proofErr w:type="spellStart"/>
      <w:r>
        <w:rPr>
          <w:sz w:val="24"/>
          <w:szCs w:val="24"/>
          <w:lang w:val="en-US"/>
        </w:rPr>
        <w:t>население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до</w:t>
      </w:r>
      <w:proofErr w:type="spellEnd"/>
      <w:r>
        <w:rPr>
          <w:sz w:val="24"/>
          <w:szCs w:val="24"/>
          <w:lang w:val="en-US"/>
        </w:rPr>
        <w:t xml:space="preserve"> 10 000 </w:t>
      </w:r>
      <w:proofErr w:type="spellStart"/>
      <w:r>
        <w:rPr>
          <w:sz w:val="24"/>
          <w:szCs w:val="24"/>
          <w:lang w:val="en-US"/>
        </w:rPr>
        <w:t>жители</w:t>
      </w:r>
      <w:proofErr w:type="spellEnd"/>
      <w:r>
        <w:rPr>
          <w:sz w:val="24"/>
          <w:szCs w:val="24"/>
          <w:lang w:val="en-US"/>
        </w:rPr>
        <w:t>;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- 2000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с </w:t>
      </w:r>
      <w:proofErr w:type="spellStart"/>
      <w:r>
        <w:rPr>
          <w:sz w:val="24"/>
          <w:szCs w:val="24"/>
          <w:lang w:val="en-US"/>
        </w:rPr>
        <w:t>население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над</w:t>
      </w:r>
      <w:proofErr w:type="spellEnd"/>
      <w:r>
        <w:rPr>
          <w:sz w:val="24"/>
          <w:szCs w:val="24"/>
          <w:lang w:val="en-US"/>
        </w:rPr>
        <w:t xml:space="preserve"> 100 000 </w:t>
      </w:r>
      <w:proofErr w:type="spellStart"/>
      <w:r>
        <w:rPr>
          <w:sz w:val="24"/>
          <w:szCs w:val="24"/>
          <w:lang w:val="en-US"/>
        </w:rPr>
        <w:t>жители</w:t>
      </w:r>
      <w:proofErr w:type="spellEnd"/>
      <w:r>
        <w:rPr>
          <w:sz w:val="24"/>
          <w:szCs w:val="24"/>
          <w:lang w:val="en-US"/>
        </w:rPr>
        <w:t>.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proofErr w:type="spellStart"/>
      <w:proofErr w:type="gram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кмет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кметство</w:t>
      </w:r>
      <w:proofErr w:type="spellEnd"/>
      <w:r w:rsidRPr="005D1E00">
        <w:rPr>
          <w:sz w:val="24"/>
          <w:szCs w:val="24"/>
          <w:lang w:val="en-US"/>
        </w:rPr>
        <w:t xml:space="preserve"> -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записи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равни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1/5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броя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избирателите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съответнот</w:t>
      </w:r>
      <w:r>
        <w:rPr>
          <w:sz w:val="24"/>
          <w:szCs w:val="24"/>
          <w:lang w:val="en-US"/>
        </w:rPr>
        <w:t>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кметство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повече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</w:t>
      </w:r>
      <w:proofErr w:type="spellEnd"/>
      <w:r>
        <w:rPr>
          <w:sz w:val="24"/>
          <w:szCs w:val="24"/>
          <w:lang w:val="en-US"/>
        </w:rPr>
        <w:t xml:space="preserve"> 500.</w:t>
      </w:r>
      <w:proofErr w:type="gramEnd"/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proofErr w:type="spellStart"/>
      <w:proofErr w:type="gram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кмет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район</w:t>
      </w:r>
      <w:proofErr w:type="spellEnd"/>
      <w:r w:rsidRPr="005D1E00">
        <w:rPr>
          <w:sz w:val="24"/>
          <w:szCs w:val="24"/>
          <w:lang w:val="en-US"/>
        </w:rPr>
        <w:t xml:space="preserve"> - </w:t>
      </w:r>
      <w:proofErr w:type="spellStart"/>
      <w:r w:rsidRPr="005D1E00">
        <w:rPr>
          <w:sz w:val="24"/>
          <w:szCs w:val="24"/>
          <w:lang w:val="en-US"/>
        </w:rPr>
        <w:t>коректни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равни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1/5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броя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избирателите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съотве</w:t>
      </w:r>
      <w:r>
        <w:rPr>
          <w:sz w:val="24"/>
          <w:szCs w:val="24"/>
          <w:lang w:val="en-US"/>
        </w:rPr>
        <w:t>тния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район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повече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</w:t>
      </w:r>
      <w:proofErr w:type="spellEnd"/>
      <w:r>
        <w:rPr>
          <w:sz w:val="24"/>
          <w:szCs w:val="24"/>
          <w:lang w:val="en-US"/>
        </w:rPr>
        <w:t xml:space="preserve"> 500.</w:t>
      </w:r>
      <w:proofErr w:type="gramEnd"/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5. </w:t>
      </w:r>
      <w:proofErr w:type="spellStart"/>
      <w:r w:rsidRPr="005D1E00">
        <w:rPr>
          <w:sz w:val="24"/>
          <w:szCs w:val="24"/>
          <w:lang w:val="en-US"/>
        </w:rPr>
        <w:t>При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проверката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списъците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избирателите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подкрепящи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регистрацията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независим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кандидат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общински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съветник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кмет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издигнат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инициативен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комите</w:t>
      </w:r>
      <w:r>
        <w:rPr>
          <w:sz w:val="24"/>
          <w:szCs w:val="24"/>
          <w:lang w:val="en-US"/>
        </w:rPr>
        <w:t>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спазва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следната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процедура</w:t>
      </w:r>
      <w:proofErr w:type="spellEnd"/>
      <w:r>
        <w:rPr>
          <w:sz w:val="24"/>
          <w:szCs w:val="24"/>
          <w:lang w:val="en-US"/>
        </w:rPr>
        <w:t>: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lastRenderedPageBreak/>
        <w:t xml:space="preserve">6. </w:t>
      </w:r>
      <w:proofErr w:type="spellStart"/>
      <w:r w:rsidRPr="005D1E00">
        <w:rPr>
          <w:sz w:val="24"/>
          <w:szCs w:val="24"/>
          <w:lang w:val="en-US"/>
        </w:rPr>
        <w:t>Член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ОИК </w:t>
      </w:r>
      <w:proofErr w:type="spellStart"/>
      <w:r w:rsidRPr="005D1E00">
        <w:rPr>
          <w:sz w:val="24"/>
          <w:szCs w:val="24"/>
          <w:lang w:val="en-US"/>
        </w:rPr>
        <w:t>предава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опис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приетия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комисията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списък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чл</w:t>
      </w:r>
      <w:proofErr w:type="spellEnd"/>
      <w:r w:rsidRPr="005D1E00">
        <w:rPr>
          <w:sz w:val="24"/>
          <w:szCs w:val="24"/>
          <w:lang w:val="en-US"/>
        </w:rPr>
        <w:t xml:space="preserve">. </w:t>
      </w:r>
      <w:proofErr w:type="gramStart"/>
      <w:r w:rsidRPr="005D1E00">
        <w:rPr>
          <w:sz w:val="24"/>
          <w:szCs w:val="24"/>
          <w:lang w:val="en-US"/>
        </w:rPr>
        <w:t xml:space="preserve">416, </w:t>
      </w:r>
      <w:proofErr w:type="spellStart"/>
      <w:r w:rsidRPr="005D1E00">
        <w:rPr>
          <w:sz w:val="24"/>
          <w:szCs w:val="24"/>
          <w:lang w:val="en-US"/>
        </w:rPr>
        <w:t>ал</w:t>
      </w:r>
      <w:proofErr w:type="spellEnd"/>
      <w:r w:rsidRPr="005D1E00">
        <w:rPr>
          <w:sz w:val="24"/>
          <w:szCs w:val="24"/>
          <w:lang w:val="en-US"/>
        </w:rPr>
        <w:t>.</w:t>
      </w:r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gramStart"/>
      <w:r w:rsidRPr="005D1E00">
        <w:rPr>
          <w:sz w:val="24"/>
          <w:szCs w:val="24"/>
          <w:lang w:val="en-US"/>
        </w:rPr>
        <w:t xml:space="preserve">2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ИК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служител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териториално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звено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Главна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дирекция</w:t>
      </w:r>
      <w:proofErr w:type="spellEnd"/>
      <w:r w:rsidRPr="005D1E00">
        <w:rPr>
          <w:sz w:val="24"/>
          <w:szCs w:val="24"/>
          <w:lang w:val="en-US"/>
        </w:rPr>
        <w:t xml:space="preserve"> „</w:t>
      </w:r>
      <w:proofErr w:type="spellStart"/>
      <w:r w:rsidRPr="005D1E00">
        <w:rPr>
          <w:sz w:val="24"/>
          <w:szCs w:val="24"/>
          <w:lang w:val="en-US"/>
        </w:rPr>
        <w:t>Гражданска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регистрация</w:t>
      </w:r>
      <w:proofErr w:type="spellEnd"/>
      <w:r w:rsidRPr="005D1E00">
        <w:rPr>
          <w:sz w:val="24"/>
          <w:szCs w:val="24"/>
          <w:lang w:val="en-US"/>
        </w:rPr>
        <w:t xml:space="preserve"> и </w:t>
      </w:r>
      <w:proofErr w:type="spellStart"/>
      <w:r w:rsidRPr="005D1E00">
        <w:rPr>
          <w:sz w:val="24"/>
          <w:szCs w:val="24"/>
          <w:lang w:val="en-US"/>
        </w:rPr>
        <w:t>административно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обслужване</w:t>
      </w:r>
      <w:proofErr w:type="spellEnd"/>
      <w:r w:rsidRPr="005D1E00">
        <w:rPr>
          <w:sz w:val="24"/>
          <w:szCs w:val="24"/>
          <w:lang w:val="en-US"/>
        </w:rPr>
        <w:t xml:space="preserve">" в </w:t>
      </w:r>
      <w:proofErr w:type="spellStart"/>
      <w:r w:rsidRPr="005D1E00">
        <w:rPr>
          <w:sz w:val="24"/>
          <w:szCs w:val="24"/>
          <w:lang w:val="en-US"/>
        </w:rPr>
        <w:t>Министерството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регионалното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развитие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описа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посочват</w:t>
      </w:r>
      <w:proofErr w:type="spellEnd"/>
      <w:r>
        <w:rPr>
          <w:sz w:val="24"/>
          <w:szCs w:val="24"/>
          <w:lang w:val="en-US"/>
        </w:rPr>
        <w:t>: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Име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независимия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кандидат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Вид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избор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r w:rsidRPr="005D1E00">
        <w:rPr>
          <w:sz w:val="24"/>
          <w:szCs w:val="24"/>
          <w:lang w:val="en-US"/>
        </w:rPr>
        <w:t>Дата</w:t>
      </w:r>
      <w:proofErr w:type="spellEnd"/>
      <w:r w:rsidRPr="005D1E00">
        <w:rPr>
          <w:sz w:val="24"/>
          <w:szCs w:val="24"/>
          <w:lang w:val="en-US"/>
        </w:rPr>
        <w:t xml:space="preserve"> и </w:t>
      </w:r>
      <w:proofErr w:type="spellStart"/>
      <w:r w:rsidRPr="005D1E00">
        <w:rPr>
          <w:sz w:val="24"/>
          <w:szCs w:val="24"/>
          <w:lang w:val="en-US"/>
        </w:rPr>
        <w:t>час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</w:t>
      </w:r>
      <w:r>
        <w:rPr>
          <w:sz w:val="24"/>
          <w:szCs w:val="24"/>
          <w:lang w:val="en-US"/>
        </w:rPr>
        <w:t>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постъпване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списъка</w:t>
      </w:r>
      <w:proofErr w:type="spellEnd"/>
      <w:r>
        <w:rPr>
          <w:sz w:val="24"/>
          <w:szCs w:val="24"/>
          <w:lang w:val="en-US"/>
        </w:rPr>
        <w:t xml:space="preserve"> в ОИК;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Брой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листове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r w:rsidRPr="005D1E00">
        <w:rPr>
          <w:sz w:val="24"/>
          <w:szCs w:val="24"/>
          <w:lang w:val="en-US"/>
        </w:rPr>
        <w:t>Заявен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инициативния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комитет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брой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</w:t>
      </w:r>
      <w:r>
        <w:rPr>
          <w:sz w:val="24"/>
          <w:szCs w:val="24"/>
          <w:lang w:val="en-US"/>
        </w:rPr>
        <w:t>атели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участвали</w:t>
      </w:r>
      <w:proofErr w:type="spellEnd"/>
      <w:r>
        <w:rPr>
          <w:sz w:val="24"/>
          <w:szCs w:val="24"/>
          <w:lang w:val="en-US"/>
        </w:rPr>
        <w:t xml:space="preserve"> в </w:t>
      </w:r>
      <w:proofErr w:type="spellStart"/>
      <w:r>
        <w:rPr>
          <w:sz w:val="24"/>
          <w:szCs w:val="24"/>
          <w:lang w:val="en-US"/>
        </w:rPr>
        <w:t>подписката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5D1E00">
        <w:rPr>
          <w:sz w:val="24"/>
          <w:szCs w:val="24"/>
          <w:lang w:val="en-US"/>
        </w:rPr>
        <w:t>необходим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м</w:t>
      </w:r>
      <w:r>
        <w:rPr>
          <w:sz w:val="24"/>
          <w:szCs w:val="24"/>
          <w:lang w:val="en-US"/>
        </w:rPr>
        <w:t>инимален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брой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коректни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записи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5D1E00">
        <w:rPr>
          <w:sz w:val="24"/>
          <w:szCs w:val="24"/>
          <w:lang w:val="en-US"/>
        </w:rPr>
        <w:t>технически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носител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структурир</w:t>
      </w:r>
      <w:r>
        <w:rPr>
          <w:sz w:val="24"/>
          <w:szCs w:val="24"/>
          <w:lang w:val="en-US"/>
        </w:rPr>
        <w:t>ан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електронен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вид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хартия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7.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резултата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проверката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териториалното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звено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ГД „ГРАО" в МРРБ </w:t>
      </w:r>
      <w:proofErr w:type="spellStart"/>
      <w:r w:rsidRPr="005D1E00">
        <w:rPr>
          <w:sz w:val="24"/>
          <w:szCs w:val="24"/>
          <w:lang w:val="en-US"/>
        </w:rPr>
        <w:t>съставя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протокол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два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екземпляра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който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съдържа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задъ</w:t>
      </w:r>
      <w:r>
        <w:rPr>
          <w:sz w:val="24"/>
          <w:szCs w:val="24"/>
          <w:lang w:val="en-US"/>
        </w:rPr>
        <w:t>лжително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посочване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следното</w:t>
      </w:r>
      <w:proofErr w:type="spellEnd"/>
      <w:r>
        <w:rPr>
          <w:sz w:val="24"/>
          <w:szCs w:val="24"/>
          <w:lang w:val="en-US"/>
        </w:rPr>
        <w:t>: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5D1E00">
        <w:rPr>
          <w:sz w:val="24"/>
          <w:szCs w:val="24"/>
          <w:lang w:val="en-US"/>
        </w:rPr>
        <w:t>броят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</w:t>
      </w:r>
      <w:r>
        <w:rPr>
          <w:sz w:val="24"/>
          <w:szCs w:val="24"/>
          <w:lang w:val="en-US"/>
        </w:rPr>
        <w:t>едставения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проверка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списък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sz w:val="24"/>
          <w:szCs w:val="24"/>
          <w:lang w:val="en-US"/>
        </w:rPr>
        <w:t>брой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проверени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записи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5D1E00">
        <w:rPr>
          <w:sz w:val="24"/>
          <w:szCs w:val="24"/>
          <w:lang w:val="en-US"/>
        </w:rPr>
        <w:t>общ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бр</w:t>
      </w:r>
      <w:r>
        <w:rPr>
          <w:sz w:val="24"/>
          <w:szCs w:val="24"/>
          <w:lang w:val="en-US"/>
        </w:rPr>
        <w:t>ой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установени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коректни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записи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5D1E00">
        <w:rPr>
          <w:sz w:val="24"/>
          <w:szCs w:val="24"/>
          <w:lang w:val="en-US"/>
        </w:rPr>
        <w:t>брой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некоректни</w:t>
      </w:r>
      <w:proofErr w:type="spellEnd"/>
      <w:r>
        <w:rPr>
          <w:sz w:val="24"/>
          <w:szCs w:val="24"/>
          <w:lang w:val="en-US"/>
        </w:rPr>
        <w:t xml:space="preserve"> ЕГН;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sz w:val="24"/>
          <w:szCs w:val="24"/>
          <w:lang w:val="en-US"/>
        </w:rPr>
        <w:t>брой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некоректни</w:t>
      </w:r>
      <w:proofErr w:type="spellEnd"/>
      <w:r>
        <w:rPr>
          <w:sz w:val="24"/>
          <w:szCs w:val="24"/>
          <w:lang w:val="en-US"/>
        </w:rPr>
        <w:t xml:space="preserve"> ЛН;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5D1E00">
        <w:rPr>
          <w:sz w:val="24"/>
          <w:szCs w:val="24"/>
          <w:lang w:val="en-US"/>
        </w:rPr>
        <w:t>брой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не</w:t>
      </w:r>
      <w:r>
        <w:rPr>
          <w:sz w:val="24"/>
          <w:szCs w:val="24"/>
          <w:lang w:val="en-US"/>
        </w:rPr>
        <w:t>съответствия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между</w:t>
      </w:r>
      <w:proofErr w:type="spellEnd"/>
      <w:r>
        <w:rPr>
          <w:sz w:val="24"/>
          <w:szCs w:val="24"/>
          <w:lang w:val="en-US"/>
        </w:rPr>
        <w:t xml:space="preserve"> ЛН и </w:t>
      </w:r>
      <w:proofErr w:type="spellStart"/>
      <w:r>
        <w:rPr>
          <w:sz w:val="24"/>
          <w:szCs w:val="24"/>
          <w:lang w:val="en-US"/>
        </w:rPr>
        <w:t>имена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5D1E00">
        <w:rPr>
          <w:sz w:val="24"/>
          <w:szCs w:val="24"/>
          <w:lang w:val="en-US"/>
        </w:rPr>
        <w:t>брой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без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посочен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постоянен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адрес</w:t>
      </w:r>
      <w:proofErr w:type="spellEnd"/>
      <w:r w:rsidRPr="005D1E00">
        <w:rPr>
          <w:sz w:val="24"/>
          <w:szCs w:val="24"/>
          <w:lang w:val="en-US"/>
        </w:rPr>
        <w:t>/</w:t>
      </w:r>
      <w:proofErr w:type="spellStart"/>
      <w:r w:rsidRPr="005D1E00">
        <w:rPr>
          <w:sz w:val="24"/>
          <w:szCs w:val="24"/>
          <w:lang w:val="en-US"/>
        </w:rPr>
        <w:t>адрес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пребиваване</w:t>
      </w:r>
      <w:proofErr w:type="spellEnd"/>
      <w:r w:rsidRPr="005D1E00">
        <w:rPr>
          <w:sz w:val="24"/>
          <w:szCs w:val="24"/>
          <w:lang w:val="en-US"/>
        </w:rPr>
        <w:t xml:space="preserve"> и </w:t>
      </w:r>
      <w:proofErr w:type="spellStart"/>
      <w:r w:rsidRPr="005D1E00">
        <w:rPr>
          <w:sz w:val="24"/>
          <w:szCs w:val="24"/>
          <w:lang w:val="en-US"/>
        </w:rPr>
        <w:t>настоящ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адрес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територията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</w:t>
      </w:r>
      <w:r>
        <w:rPr>
          <w:sz w:val="24"/>
          <w:szCs w:val="24"/>
          <w:lang w:val="en-US"/>
        </w:rPr>
        <w:t>ъответната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община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или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кметство</w:t>
      </w:r>
      <w:proofErr w:type="spellEnd"/>
      <w:r>
        <w:rPr>
          <w:sz w:val="24"/>
          <w:szCs w:val="24"/>
          <w:lang w:val="en-US"/>
        </w:rPr>
        <w:t>;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5D1E00">
        <w:rPr>
          <w:sz w:val="24"/>
          <w:szCs w:val="24"/>
          <w:lang w:val="en-US"/>
        </w:rPr>
        <w:t>брой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повторени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записи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списъка</w:t>
      </w:r>
      <w:proofErr w:type="spellEnd"/>
      <w:r w:rsidRPr="005D1E00"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5D1E00">
        <w:rPr>
          <w:sz w:val="24"/>
          <w:szCs w:val="24"/>
          <w:lang w:val="en-US"/>
        </w:rPr>
        <w:t>брой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лица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участвали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предход</w:t>
      </w:r>
      <w:r>
        <w:rPr>
          <w:sz w:val="24"/>
          <w:szCs w:val="24"/>
          <w:lang w:val="en-US"/>
        </w:rPr>
        <w:t>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списъци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същия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вид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избор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брой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неверни</w:t>
      </w:r>
      <w:proofErr w:type="spellEnd"/>
      <w:r>
        <w:rPr>
          <w:sz w:val="24"/>
          <w:szCs w:val="24"/>
          <w:lang w:val="en-US"/>
        </w:rPr>
        <w:t xml:space="preserve"> и </w:t>
      </w:r>
      <w:proofErr w:type="spellStart"/>
      <w:r>
        <w:rPr>
          <w:sz w:val="24"/>
          <w:szCs w:val="24"/>
          <w:lang w:val="en-US"/>
        </w:rPr>
        <w:t>непълни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имена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5D1E00">
        <w:rPr>
          <w:sz w:val="24"/>
          <w:szCs w:val="24"/>
          <w:lang w:val="en-US"/>
        </w:rPr>
        <w:t>общ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брой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лица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без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избирателни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права</w:t>
      </w:r>
      <w:proofErr w:type="spellEnd"/>
      <w:r>
        <w:rPr>
          <w:sz w:val="24"/>
          <w:szCs w:val="24"/>
          <w:lang w:val="en-US"/>
        </w:rPr>
        <w:t xml:space="preserve">, в </w:t>
      </w:r>
      <w:proofErr w:type="spellStart"/>
      <w:r>
        <w:rPr>
          <w:sz w:val="24"/>
          <w:szCs w:val="24"/>
          <w:lang w:val="en-US"/>
        </w:rPr>
        <w:t>т.ч</w:t>
      </w:r>
      <w:proofErr w:type="spellEnd"/>
      <w:r>
        <w:rPr>
          <w:sz w:val="24"/>
          <w:szCs w:val="24"/>
          <w:lang w:val="en-US"/>
        </w:rPr>
        <w:t xml:space="preserve">.: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* </w:t>
      </w:r>
      <w:proofErr w:type="spellStart"/>
      <w:proofErr w:type="gramStart"/>
      <w:r w:rsidRPr="005D1E00">
        <w:rPr>
          <w:sz w:val="24"/>
          <w:szCs w:val="24"/>
          <w:lang w:val="en-US"/>
        </w:rPr>
        <w:t>лица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ненавършили</w:t>
      </w:r>
      <w:proofErr w:type="spellEnd"/>
      <w:r w:rsidRPr="005D1E00">
        <w:rPr>
          <w:sz w:val="24"/>
          <w:szCs w:val="24"/>
          <w:lang w:val="en-US"/>
        </w:rPr>
        <w:t xml:space="preserve"> 18-години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към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изборния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ден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включително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* </w:t>
      </w:r>
      <w:proofErr w:type="spellStart"/>
      <w:proofErr w:type="gramStart"/>
      <w:r w:rsidRPr="005D1E00">
        <w:rPr>
          <w:sz w:val="24"/>
          <w:szCs w:val="24"/>
          <w:lang w:val="en-US"/>
        </w:rPr>
        <w:t>л</w:t>
      </w:r>
      <w:r>
        <w:rPr>
          <w:sz w:val="24"/>
          <w:szCs w:val="24"/>
          <w:lang w:val="en-US"/>
        </w:rPr>
        <w:t>ица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поставени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под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запрещение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lastRenderedPageBreak/>
        <w:t xml:space="preserve">* </w:t>
      </w:r>
      <w:proofErr w:type="spellStart"/>
      <w:proofErr w:type="gramStart"/>
      <w:r w:rsidRPr="005D1E00">
        <w:rPr>
          <w:sz w:val="24"/>
          <w:szCs w:val="24"/>
          <w:lang w:val="en-US"/>
        </w:rPr>
        <w:t>лица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изтърпяващи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наказание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лишаване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от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свобода</w:t>
      </w:r>
      <w:proofErr w:type="spellEnd"/>
      <w:r>
        <w:rPr>
          <w:sz w:val="24"/>
          <w:szCs w:val="24"/>
          <w:lang w:val="en-US"/>
        </w:rPr>
        <w:t xml:space="preserve">;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* </w:t>
      </w:r>
      <w:proofErr w:type="spellStart"/>
      <w:proofErr w:type="gramStart"/>
      <w:r w:rsidRPr="005D1E00">
        <w:rPr>
          <w:sz w:val="24"/>
          <w:szCs w:val="24"/>
          <w:lang w:val="en-US"/>
        </w:rPr>
        <w:t>лица</w:t>
      </w:r>
      <w:proofErr w:type="spellEnd"/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без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постоянен</w:t>
      </w:r>
      <w:proofErr w:type="spellEnd"/>
      <w:r w:rsidRPr="005D1E00">
        <w:rPr>
          <w:sz w:val="24"/>
          <w:szCs w:val="24"/>
          <w:lang w:val="en-US"/>
        </w:rPr>
        <w:t xml:space="preserve"> и </w:t>
      </w:r>
      <w:proofErr w:type="spellStart"/>
      <w:r w:rsidRPr="005D1E00">
        <w:rPr>
          <w:sz w:val="24"/>
          <w:szCs w:val="24"/>
          <w:lang w:val="en-US"/>
        </w:rPr>
        <w:t>настоящ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адрес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</w:t>
      </w:r>
      <w:r>
        <w:rPr>
          <w:sz w:val="24"/>
          <w:szCs w:val="24"/>
          <w:lang w:val="en-US"/>
        </w:rPr>
        <w:t>торията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Република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България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8. </w:t>
      </w:r>
      <w:proofErr w:type="spellStart"/>
      <w:r w:rsidRPr="005D1E00">
        <w:rPr>
          <w:sz w:val="24"/>
          <w:szCs w:val="24"/>
          <w:lang w:val="en-US"/>
        </w:rPr>
        <w:t>Данните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проверката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съхраняват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с</w:t>
      </w:r>
      <w:r>
        <w:rPr>
          <w:sz w:val="24"/>
          <w:szCs w:val="24"/>
          <w:lang w:val="en-US"/>
        </w:rPr>
        <w:t>рок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до</w:t>
      </w:r>
      <w:proofErr w:type="spellEnd"/>
      <w:r>
        <w:rPr>
          <w:sz w:val="24"/>
          <w:szCs w:val="24"/>
          <w:lang w:val="en-US"/>
        </w:rPr>
        <w:t xml:space="preserve"> 6 </w:t>
      </w:r>
      <w:proofErr w:type="spellStart"/>
      <w:r>
        <w:rPr>
          <w:sz w:val="24"/>
          <w:szCs w:val="24"/>
          <w:lang w:val="en-US"/>
        </w:rPr>
        <w:t>месеца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след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изборите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9. </w:t>
      </w:r>
      <w:proofErr w:type="spellStart"/>
      <w:r w:rsidRPr="005D1E00">
        <w:rPr>
          <w:sz w:val="24"/>
          <w:szCs w:val="24"/>
          <w:lang w:val="en-US"/>
        </w:rPr>
        <w:t>Протоколът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подписва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ръководителя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териториалното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звено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ГД „ГРАО" в МРРБ и </w:t>
      </w:r>
      <w:proofErr w:type="spellStart"/>
      <w:r w:rsidRPr="005D1E00">
        <w:rPr>
          <w:sz w:val="24"/>
          <w:szCs w:val="24"/>
          <w:lang w:val="en-US"/>
        </w:rPr>
        <w:t>заедно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със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списък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чл</w:t>
      </w:r>
      <w:proofErr w:type="spellEnd"/>
      <w:r w:rsidRPr="005D1E00">
        <w:rPr>
          <w:sz w:val="24"/>
          <w:szCs w:val="24"/>
          <w:lang w:val="en-US"/>
        </w:rPr>
        <w:t xml:space="preserve">. </w:t>
      </w:r>
      <w:proofErr w:type="gramStart"/>
      <w:r w:rsidRPr="005D1E00">
        <w:rPr>
          <w:sz w:val="24"/>
          <w:szCs w:val="24"/>
          <w:lang w:val="en-US"/>
        </w:rPr>
        <w:t xml:space="preserve">416, </w:t>
      </w:r>
      <w:proofErr w:type="spellStart"/>
      <w:r w:rsidRPr="005D1E00">
        <w:rPr>
          <w:sz w:val="24"/>
          <w:szCs w:val="24"/>
          <w:lang w:val="en-US"/>
        </w:rPr>
        <w:t>ал</w:t>
      </w:r>
      <w:proofErr w:type="spellEnd"/>
      <w:r w:rsidRPr="005D1E00">
        <w:rPr>
          <w:sz w:val="24"/>
          <w:szCs w:val="24"/>
          <w:lang w:val="en-US"/>
        </w:rPr>
        <w:t>.</w:t>
      </w:r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gramStart"/>
      <w:r w:rsidRPr="005D1E00">
        <w:rPr>
          <w:sz w:val="24"/>
          <w:szCs w:val="24"/>
          <w:lang w:val="en-US"/>
        </w:rPr>
        <w:t xml:space="preserve">2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ИК </w:t>
      </w:r>
      <w:proofErr w:type="spellStart"/>
      <w:r w:rsidRPr="005D1E00">
        <w:rPr>
          <w:sz w:val="24"/>
          <w:szCs w:val="24"/>
          <w:lang w:val="en-US"/>
        </w:rPr>
        <w:t>се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връща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ОИК,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което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съставя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приемно-предавателна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разписка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два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екземпляра</w:t>
      </w:r>
      <w:proofErr w:type="spellEnd"/>
      <w:r w:rsidRPr="005D1E00">
        <w:rPr>
          <w:sz w:val="24"/>
          <w:szCs w:val="24"/>
          <w:lang w:val="en-US"/>
        </w:rPr>
        <w:t xml:space="preserve"> -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ОИК и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територялното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звено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ГД „ГРАО".</w:t>
      </w:r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5D1E00">
        <w:rPr>
          <w:sz w:val="24"/>
          <w:szCs w:val="24"/>
          <w:lang w:val="en-US"/>
        </w:rPr>
        <w:t>Разписката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подписва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член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ОИК и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служител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териториал</w:t>
      </w:r>
      <w:r>
        <w:rPr>
          <w:sz w:val="24"/>
          <w:szCs w:val="24"/>
          <w:lang w:val="en-US"/>
        </w:rPr>
        <w:t>ното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звено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ГД „ГРАО" в МРРБ.</w:t>
      </w:r>
      <w:proofErr w:type="gramEnd"/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10. </w:t>
      </w:r>
      <w:proofErr w:type="spellStart"/>
      <w:r w:rsidRPr="005D1E00">
        <w:rPr>
          <w:sz w:val="24"/>
          <w:szCs w:val="24"/>
          <w:lang w:val="en-US"/>
        </w:rPr>
        <w:t>Съответното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териториално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звено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ГД „ГРАО" в МРРБ </w:t>
      </w:r>
      <w:proofErr w:type="spellStart"/>
      <w:r w:rsidRPr="005D1E00">
        <w:rPr>
          <w:sz w:val="24"/>
          <w:szCs w:val="24"/>
          <w:lang w:val="en-US"/>
        </w:rPr>
        <w:t>извършва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проверката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</w:t>
      </w:r>
      <w:proofErr w:type="spellEnd"/>
      <w:r w:rsidRPr="005D1E00">
        <w:rPr>
          <w:sz w:val="24"/>
          <w:szCs w:val="24"/>
          <w:lang w:val="en-US"/>
        </w:rPr>
        <w:t xml:space="preserve"> - </w:t>
      </w:r>
      <w:proofErr w:type="spellStart"/>
      <w:r w:rsidRPr="005D1E00">
        <w:rPr>
          <w:sz w:val="24"/>
          <w:szCs w:val="24"/>
          <w:lang w:val="en-US"/>
        </w:rPr>
        <w:t>късно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27 </w:t>
      </w:r>
      <w:proofErr w:type="spellStart"/>
      <w:r w:rsidRPr="005D1E00">
        <w:rPr>
          <w:sz w:val="24"/>
          <w:szCs w:val="24"/>
          <w:lang w:val="en-US"/>
        </w:rPr>
        <w:t>септември</w:t>
      </w:r>
      <w:proofErr w:type="spellEnd"/>
      <w:r w:rsidRPr="005D1E00">
        <w:rPr>
          <w:sz w:val="24"/>
          <w:szCs w:val="24"/>
          <w:lang w:val="en-US"/>
        </w:rPr>
        <w:t xml:space="preserve"> 2015 </w:t>
      </w:r>
      <w:r>
        <w:rPr>
          <w:sz w:val="24"/>
          <w:szCs w:val="24"/>
          <w:lang w:val="en-US"/>
        </w:rPr>
        <w:t xml:space="preserve">г. (27 </w:t>
      </w:r>
      <w:proofErr w:type="spellStart"/>
      <w:r>
        <w:rPr>
          <w:sz w:val="24"/>
          <w:szCs w:val="24"/>
          <w:lang w:val="en-US"/>
        </w:rPr>
        <w:t>дни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преди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изборния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ден</w:t>
      </w:r>
      <w:proofErr w:type="spellEnd"/>
      <w:r>
        <w:rPr>
          <w:sz w:val="24"/>
          <w:szCs w:val="24"/>
          <w:lang w:val="en-US"/>
        </w:rPr>
        <w:t>).</w:t>
      </w:r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11. </w:t>
      </w:r>
      <w:proofErr w:type="spellStart"/>
      <w:r w:rsidRPr="005D1E00">
        <w:rPr>
          <w:sz w:val="24"/>
          <w:szCs w:val="24"/>
          <w:lang w:val="en-US"/>
        </w:rPr>
        <w:t>Общинската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комисия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установява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резултата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списъците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чл</w:t>
      </w:r>
      <w:proofErr w:type="spellEnd"/>
      <w:r w:rsidRPr="005D1E00">
        <w:rPr>
          <w:sz w:val="24"/>
          <w:szCs w:val="24"/>
          <w:lang w:val="en-US"/>
        </w:rPr>
        <w:t xml:space="preserve">. </w:t>
      </w:r>
      <w:proofErr w:type="gramStart"/>
      <w:r w:rsidRPr="005D1E00">
        <w:rPr>
          <w:sz w:val="24"/>
          <w:szCs w:val="24"/>
          <w:lang w:val="en-US"/>
        </w:rPr>
        <w:t xml:space="preserve">416, </w:t>
      </w:r>
      <w:proofErr w:type="spellStart"/>
      <w:r w:rsidRPr="005D1E00">
        <w:rPr>
          <w:sz w:val="24"/>
          <w:szCs w:val="24"/>
          <w:lang w:val="en-US"/>
        </w:rPr>
        <w:t>ал</w:t>
      </w:r>
      <w:proofErr w:type="spellEnd"/>
      <w:r w:rsidRPr="005D1E00">
        <w:rPr>
          <w:sz w:val="24"/>
          <w:szCs w:val="24"/>
          <w:lang w:val="en-US"/>
        </w:rPr>
        <w:t>.</w:t>
      </w:r>
      <w:proofErr w:type="gramEnd"/>
      <w:r w:rsidRPr="005D1E00">
        <w:rPr>
          <w:sz w:val="24"/>
          <w:szCs w:val="24"/>
          <w:lang w:val="en-US"/>
        </w:rPr>
        <w:t xml:space="preserve"> 2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ИК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извършената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съответното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териториално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звено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ГД „ГРАО" в МРРБ </w:t>
      </w:r>
      <w:proofErr w:type="spellStart"/>
      <w:r w:rsidRPr="005D1E00">
        <w:rPr>
          <w:sz w:val="24"/>
          <w:szCs w:val="24"/>
          <w:lang w:val="en-US"/>
        </w:rPr>
        <w:t>проверка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по-късно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27 </w:t>
      </w:r>
      <w:proofErr w:type="spellStart"/>
      <w:r w:rsidRPr="005D1E00">
        <w:rPr>
          <w:sz w:val="24"/>
          <w:szCs w:val="24"/>
          <w:lang w:val="en-US"/>
        </w:rPr>
        <w:t>септември</w:t>
      </w:r>
      <w:proofErr w:type="spellEnd"/>
      <w:r w:rsidRPr="005D1E00">
        <w:rPr>
          <w:sz w:val="24"/>
          <w:szCs w:val="24"/>
          <w:lang w:val="en-US"/>
        </w:rPr>
        <w:t xml:space="preserve"> 2015 г. </w:t>
      </w:r>
      <w:proofErr w:type="spellStart"/>
      <w:r w:rsidRPr="005D1E00">
        <w:rPr>
          <w:sz w:val="24"/>
          <w:szCs w:val="24"/>
          <w:lang w:val="en-US"/>
        </w:rPr>
        <w:t>При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поискване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инициативния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комитет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общинската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комисия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му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предоставя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писмен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вид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данните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протокола</w:t>
      </w:r>
      <w:proofErr w:type="spellEnd"/>
      <w:r w:rsidRPr="005D1E00">
        <w:rPr>
          <w:sz w:val="24"/>
          <w:szCs w:val="24"/>
          <w:lang w:val="en-US"/>
        </w:rPr>
        <w:t xml:space="preserve"> и </w:t>
      </w:r>
      <w:proofErr w:type="spellStart"/>
      <w:r w:rsidRPr="005D1E00">
        <w:rPr>
          <w:sz w:val="24"/>
          <w:szCs w:val="24"/>
          <w:lang w:val="en-US"/>
        </w:rPr>
        <w:t>установения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резултат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представените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комитета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</w:t>
      </w:r>
      <w:r>
        <w:rPr>
          <w:sz w:val="24"/>
          <w:szCs w:val="24"/>
          <w:lang w:val="en-US"/>
        </w:rPr>
        <w:t>писъци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по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чл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 xml:space="preserve">416, </w:t>
      </w:r>
      <w:proofErr w:type="spellStart"/>
      <w:r>
        <w:rPr>
          <w:sz w:val="24"/>
          <w:szCs w:val="24"/>
          <w:lang w:val="en-US"/>
        </w:rPr>
        <w:t>ал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2 </w:t>
      </w:r>
      <w:proofErr w:type="spellStart"/>
      <w:r>
        <w:rPr>
          <w:sz w:val="24"/>
          <w:szCs w:val="24"/>
          <w:lang w:val="en-US"/>
        </w:rPr>
        <w:t>от</w:t>
      </w:r>
      <w:proofErr w:type="spellEnd"/>
      <w:r>
        <w:rPr>
          <w:sz w:val="24"/>
          <w:szCs w:val="24"/>
          <w:lang w:val="en-US"/>
        </w:rPr>
        <w:t xml:space="preserve"> ИК.</w:t>
      </w:r>
      <w:proofErr w:type="gramEnd"/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 w:rsidRPr="005D1E00">
        <w:rPr>
          <w:sz w:val="24"/>
          <w:szCs w:val="24"/>
          <w:lang w:val="en-US"/>
        </w:rPr>
        <w:t xml:space="preserve">12. </w:t>
      </w:r>
      <w:proofErr w:type="spellStart"/>
      <w:r w:rsidRPr="005D1E00">
        <w:rPr>
          <w:sz w:val="24"/>
          <w:szCs w:val="24"/>
          <w:lang w:val="en-US"/>
        </w:rPr>
        <w:t>Общинската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комисия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осигурява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възможност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всеки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избирател</w:t>
      </w:r>
      <w:proofErr w:type="spellEnd"/>
      <w:r w:rsidRPr="005D1E00">
        <w:rPr>
          <w:sz w:val="24"/>
          <w:szCs w:val="24"/>
          <w:lang w:val="en-US"/>
        </w:rPr>
        <w:t xml:space="preserve"> - </w:t>
      </w:r>
      <w:proofErr w:type="spellStart"/>
      <w:r w:rsidRPr="005D1E00">
        <w:rPr>
          <w:sz w:val="24"/>
          <w:szCs w:val="24"/>
          <w:lang w:val="en-US"/>
        </w:rPr>
        <w:t>български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гражданин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гражданин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друга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държава</w:t>
      </w:r>
      <w:proofErr w:type="spellEnd"/>
      <w:r w:rsidRPr="005D1E00">
        <w:rPr>
          <w:sz w:val="24"/>
          <w:szCs w:val="24"/>
          <w:lang w:val="en-US"/>
        </w:rPr>
        <w:t xml:space="preserve"> - </w:t>
      </w:r>
      <w:proofErr w:type="spellStart"/>
      <w:r w:rsidRPr="005D1E00">
        <w:rPr>
          <w:sz w:val="24"/>
          <w:szCs w:val="24"/>
          <w:lang w:val="en-US"/>
        </w:rPr>
        <w:t>членка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Европейския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съюз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имащи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статут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постоянно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или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продължително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пребиваващ</w:t>
      </w:r>
      <w:proofErr w:type="spellEnd"/>
      <w:r w:rsidRPr="005D1E00">
        <w:rPr>
          <w:sz w:val="24"/>
          <w:szCs w:val="24"/>
          <w:lang w:val="en-US"/>
        </w:rPr>
        <w:t xml:space="preserve">, </w:t>
      </w:r>
      <w:proofErr w:type="spellStart"/>
      <w:r w:rsidRPr="005D1E00">
        <w:rPr>
          <w:sz w:val="24"/>
          <w:szCs w:val="24"/>
          <w:lang w:val="en-US"/>
        </w:rPr>
        <w:t>възможност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да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прави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справка</w:t>
      </w:r>
      <w:proofErr w:type="spellEnd"/>
      <w:r w:rsidRPr="005D1E00">
        <w:rPr>
          <w:sz w:val="24"/>
          <w:szCs w:val="24"/>
          <w:lang w:val="en-US"/>
        </w:rPr>
        <w:t xml:space="preserve"> в </w:t>
      </w:r>
      <w:proofErr w:type="spellStart"/>
      <w:r w:rsidRPr="005D1E00">
        <w:rPr>
          <w:sz w:val="24"/>
          <w:szCs w:val="24"/>
          <w:lang w:val="en-US"/>
        </w:rPr>
        <w:t>списъка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по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чл</w:t>
      </w:r>
      <w:proofErr w:type="spellEnd"/>
      <w:r w:rsidRPr="005D1E00">
        <w:rPr>
          <w:sz w:val="24"/>
          <w:szCs w:val="24"/>
          <w:lang w:val="en-US"/>
        </w:rPr>
        <w:t xml:space="preserve">. </w:t>
      </w:r>
      <w:proofErr w:type="gramStart"/>
      <w:r w:rsidRPr="005D1E00">
        <w:rPr>
          <w:sz w:val="24"/>
          <w:szCs w:val="24"/>
          <w:lang w:val="en-US"/>
        </w:rPr>
        <w:t xml:space="preserve">416, </w:t>
      </w:r>
      <w:proofErr w:type="spellStart"/>
      <w:r w:rsidRPr="005D1E00">
        <w:rPr>
          <w:sz w:val="24"/>
          <w:szCs w:val="24"/>
          <w:lang w:val="en-US"/>
        </w:rPr>
        <w:t>ал</w:t>
      </w:r>
      <w:proofErr w:type="spellEnd"/>
      <w:r w:rsidRPr="005D1E00">
        <w:rPr>
          <w:sz w:val="24"/>
          <w:szCs w:val="24"/>
          <w:lang w:val="en-US"/>
        </w:rPr>
        <w:t>.</w:t>
      </w:r>
      <w:proofErr w:type="gramEnd"/>
      <w:r w:rsidRPr="005D1E00">
        <w:rPr>
          <w:sz w:val="24"/>
          <w:szCs w:val="24"/>
          <w:lang w:val="en-US"/>
        </w:rPr>
        <w:t xml:space="preserve"> </w:t>
      </w:r>
      <w:proofErr w:type="gramStart"/>
      <w:r w:rsidRPr="005D1E00">
        <w:rPr>
          <w:sz w:val="24"/>
          <w:szCs w:val="24"/>
          <w:lang w:val="en-US"/>
        </w:rPr>
        <w:t xml:space="preserve">2 </w:t>
      </w:r>
      <w:proofErr w:type="spellStart"/>
      <w:r w:rsidRPr="005D1E00">
        <w:rPr>
          <w:sz w:val="24"/>
          <w:szCs w:val="24"/>
          <w:lang w:val="en-US"/>
        </w:rPr>
        <w:t>от</w:t>
      </w:r>
      <w:proofErr w:type="spellEnd"/>
      <w:r w:rsidRPr="005D1E00">
        <w:rPr>
          <w:sz w:val="24"/>
          <w:szCs w:val="24"/>
          <w:lang w:val="en-US"/>
        </w:rPr>
        <w:t xml:space="preserve"> ИК </w:t>
      </w:r>
      <w:proofErr w:type="spellStart"/>
      <w:r w:rsidRPr="005D1E00">
        <w:rPr>
          <w:sz w:val="24"/>
          <w:szCs w:val="24"/>
          <w:lang w:val="en-US"/>
        </w:rPr>
        <w:t>по</w:t>
      </w:r>
      <w:proofErr w:type="spellEnd"/>
      <w:r w:rsidRPr="005D1E00">
        <w:rPr>
          <w:sz w:val="24"/>
          <w:szCs w:val="24"/>
          <w:lang w:val="en-US"/>
        </w:rPr>
        <w:t xml:space="preserve"> ЕГН </w:t>
      </w:r>
      <w:proofErr w:type="spellStart"/>
      <w:r w:rsidRPr="005D1E00">
        <w:rPr>
          <w:sz w:val="24"/>
          <w:szCs w:val="24"/>
          <w:lang w:val="en-US"/>
        </w:rPr>
        <w:t>или</w:t>
      </w:r>
      <w:proofErr w:type="spellEnd"/>
      <w:r w:rsidRPr="005D1E00">
        <w:rPr>
          <w:sz w:val="24"/>
          <w:szCs w:val="24"/>
          <w:lang w:val="en-US"/>
        </w:rPr>
        <w:t xml:space="preserve"> ЛН.</w:t>
      </w:r>
      <w:proofErr w:type="gramEnd"/>
    </w:p>
    <w:p w:rsidR="005D1E00" w:rsidRPr="005D1E00" w:rsidRDefault="005D1E00" w:rsidP="005D1E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5D1E00" w:rsidRPr="005D1E00" w:rsidRDefault="005D1E00" w:rsidP="005D1E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ПРЕДСЕДАТЕЛ: </w:t>
      </w:r>
    </w:p>
    <w:p w:rsidR="005D1E00" w:rsidRPr="005D1E00" w:rsidRDefault="005D1E00" w:rsidP="005D1E00">
      <w:pPr>
        <w:rPr>
          <w:sz w:val="24"/>
          <w:szCs w:val="24"/>
          <w:lang w:val="en-US"/>
        </w:rPr>
      </w:pPr>
      <w:proofErr w:type="spellStart"/>
      <w:r w:rsidRPr="005D1E00">
        <w:rPr>
          <w:sz w:val="24"/>
          <w:szCs w:val="24"/>
          <w:lang w:val="en-US"/>
        </w:rPr>
        <w:t>Ивилина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Алексиева</w:t>
      </w:r>
      <w:proofErr w:type="spellEnd"/>
      <w:r w:rsidRPr="005D1E00">
        <w:rPr>
          <w:sz w:val="24"/>
          <w:szCs w:val="24"/>
          <w:lang w:val="en-US"/>
        </w:rPr>
        <w:t xml:space="preserve"> </w:t>
      </w:r>
    </w:p>
    <w:p w:rsidR="005D1E00" w:rsidRPr="005D1E00" w:rsidRDefault="005D1E00" w:rsidP="005D1E00">
      <w:pPr>
        <w:rPr>
          <w:sz w:val="24"/>
          <w:szCs w:val="24"/>
          <w:lang w:val="en-US"/>
        </w:rPr>
      </w:pPr>
    </w:p>
    <w:p w:rsidR="005D1E00" w:rsidRPr="005D1E00" w:rsidRDefault="005D1E00" w:rsidP="005D1E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СЕКРЕТАР: </w:t>
      </w:r>
    </w:p>
    <w:p w:rsidR="005D1E00" w:rsidRDefault="005D1E00" w:rsidP="005D1E00">
      <w:pPr>
        <w:rPr>
          <w:sz w:val="24"/>
          <w:szCs w:val="24"/>
          <w:lang w:val="en-US"/>
        </w:rPr>
      </w:pPr>
      <w:proofErr w:type="spellStart"/>
      <w:r w:rsidRPr="005D1E00">
        <w:rPr>
          <w:sz w:val="24"/>
          <w:szCs w:val="24"/>
          <w:lang w:val="en-US"/>
        </w:rPr>
        <w:t>Севинч</w:t>
      </w:r>
      <w:proofErr w:type="spellEnd"/>
      <w:r w:rsidRPr="005D1E00">
        <w:rPr>
          <w:sz w:val="24"/>
          <w:szCs w:val="24"/>
          <w:lang w:val="en-US"/>
        </w:rPr>
        <w:t xml:space="preserve"> </w:t>
      </w:r>
      <w:proofErr w:type="spellStart"/>
      <w:r w:rsidRPr="005D1E00">
        <w:rPr>
          <w:sz w:val="24"/>
          <w:szCs w:val="24"/>
          <w:lang w:val="en-US"/>
        </w:rPr>
        <w:t>Солакова</w:t>
      </w:r>
      <w:proofErr w:type="spellEnd"/>
    </w:p>
    <w:p w:rsidR="005D1E00" w:rsidRDefault="005D1E00" w:rsidP="005D1E00">
      <w:pPr>
        <w:rPr>
          <w:sz w:val="24"/>
          <w:szCs w:val="24"/>
          <w:lang w:val="en-US"/>
        </w:rPr>
      </w:pPr>
    </w:p>
    <w:p w:rsidR="005D1E00" w:rsidRDefault="005D1E00" w:rsidP="005D1E00">
      <w:pPr>
        <w:rPr>
          <w:sz w:val="24"/>
          <w:szCs w:val="24"/>
          <w:lang w:val="en-US"/>
        </w:rPr>
      </w:pPr>
      <w:bookmarkStart w:id="0" w:name="_GoBack"/>
      <w:bookmarkEnd w:id="0"/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Default="005D1E00" w:rsidP="003C5E82">
      <w:pPr>
        <w:ind w:firstLine="4536"/>
        <w:rPr>
          <w:sz w:val="24"/>
          <w:szCs w:val="24"/>
          <w:lang w:val="en-US"/>
        </w:rPr>
      </w:pPr>
    </w:p>
    <w:p w:rsidR="005D1E00" w:rsidRPr="005D1E00" w:rsidRDefault="005D1E00" w:rsidP="003C5E82">
      <w:pPr>
        <w:ind w:firstLine="4536"/>
        <w:rPr>
          <w:sz w:val="24"/>
          <w:szCs w:val="24"/>
          <w:lang w:val="en-US"/>
        </w:rPr>
      </w:pPr>
    </w:p>
    <w:sectPr w:rsidR="005D1E00" w:rsidRPr="005D1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53D"/>
    <w:multiLevelType w:val="hybridMultilevel"/>
    <w:tmpl w:val="CB68D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C1335"/>
    <w:multiLevelType w:val="hybridMultilevel"/>
    <w:tmpl w:val="9AC0380A"/>
    <w:lvl w:ilvl="0" w:tplc="9300F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A33B28"/>
    <w:multiLevelType w:val="hybridMultilevel"/>
    <w:tmpl w:val="865009AC"/>
    <w:lvl w:ilvl="0" w:tplc="493020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66"/>
    <w:rsid w:val="00026766"/>
    <w:rsid w:val="00051A21"/>
    <w:rsid w:val="00053FD2"/>
    <w:rsid w:val="000A0E02"/>
    <w:rsid w:val="000A4A0E"/>
    <w:rsid w:val="000B36E0"/>
    <w:rsid w:val="00153E19"/>
    <w:rsid w:val="001C77A3"/>
    <w:rsid w:val="001E3350"/>
    <w:rsid w:val="001E697F"/>
    <w:rsid w:val="001F2A65"/>
    <w:rsid w:val="00251FF8"/>
    <w:rsid w:val="0029782E"/>
    <w:rsid w:val="002A0FCA"/>
    <w:rsid w:val="002B11E3"/>
    <w:rsid w:val="003303C5"/>
    <w:rsid w:val="003502CC"/>
    <w:rsid w:val="00396F57"/>
    <w:rsid w:val="003C5E82"/>
    <w:rsid w:val="003D5EB8"/>
    <w:rsid w:val="004044F0"/>
    <w:rsid w:val="00414EAE"/>
    <w:rsid w:val="00464726"/>
    <w:rsid w:val="005030DD"/>
    <w:rsid w:val="005051FC"/>
    <w:rsid w:val="00521244"/>
    <w:rsid w:val="0052376B"/>
    <w:rsid w:val="00531E39"/>
    <w:rsid w:val="00592CA8"/>
    <w:rsid w:val="005D1E00"/>
    <w:rsid w:val="005D5F33"/>
    <w:rsid w:val="006612FF"/>
    <w:rsid w:val="006A66F2"/>
    <w:rsid w:val="00706529"/>
    <w:rsid w:val="007216BB"/>
    <w:rsid w:val="00735EEC"/>
    <w:rsid w:val="00781805"/>
    <w:rsid w:val="007A5B49"/>
    <w:rsid w:val="007B1486"/>
    <w:rsid w:val="007E1121"/>
    <w:rsid w:val="007F0296"/>
    <w:rsid w:val="00824378"/>
    <w:rsid w:val="00824B50"/>
    <w:rsid w:val="008343C2"/>
    <w:rsid w:val="00882EA6"/>
    <w:rsid w:val="00884CB1"/>
    <w:rsid w:val="00885E80"/>
    <w:rsid w:val="008A7C1D"/>
    <w:rsid w:val="009126CF"/>
    <w:rsid w:val="00914A96"/>
    <w:rsid w:val="009361F6"/>
    <w:rsid w:val="009972CA"/>
    <w:rsid w:val="009C63CA"/>
    <w:rsid w:val="009D40EF"/>
    <w:rsid w:val="00A13AD8"/>
    <w:rsid w:val="00A6305C"/>
    <w:rsid w:val="00A87897"/>
    <w:rsid w:val="00BF2A75"/>
    <w:rsid w:val="00C02C7D"/>
    <w:rsid w:val="00C229EB"/>
    <w:rsid w:val="00C73674"/>
    <w:rsid w:val="00C878B9"/>
    <w:rsid w:val="00CD726F"/>
    <w:rsid w:val="00D01493"/>
    <w:rsid w:val="00D026E1"/>
    <w:rsid w:val="00D13884"/>
    <w:rsid w:val="00D16A17"/>
    <w:rsid w:val="00D200C9"/>
    <w:rsid w:val="00D811C5"/>
    <w:rsid w:val="00D91397"/>
    <w:rsid w:val="00DB42C0"/>
    <w:rsid w:val="00DB5915"/>
    <w:rsid w:val="00DE2DC7"/>
    <w:rsid w:val="00DF4E70"/>
    <w:rsid w:val="00E1072D"/>
    <w:rsid w:val="00E63EE8"/>
    <w:rsid w:val="00E76462"/>
    <w:rsid w:val="00E77C09"/>
    <w:rsid w:val="00E81E2C"/>
    <w:rsid w:val="00E90936"/>
    <w:rsid w:val="00EA0580"/>
    <w:rsid w:val="00F00095"/>
    <w:rsid w:val="00F11753"/>
    <w:rsid w:val="00F125EB"/>
    <w:rsid w:val="00F75C4D"/>
    <w:rsid w:val="00F82CFA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83E3-9749-4C84-8EF9-540C0BBA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9</cp:revision>
  <dcterms:created xsi:type="dcterms:W3CDTF">2015-09-16T10:35:00Z</dcterms:created>
  <dcterms:modified xsi:type="dcterms:W3CDTF">2015-09-16T11:03:00Z</dcterms:modified>
</cp:coreProperties>
</file>